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177" w:rsidRPr="009210AB" w:rsidRDefault="004E1177" w:rsidP="00E77832">
      <w:pPr>
        <w:shd w:val="clear" w:color="auto" w:fill="FFFFFF"/>
        <w:jc w:val="both"/>
        <w:rPr>
          <w:rFonts w:ascii="Arial" w:hAnsi="Arial" w:cs="Arial"/>
          <w:color w:val="222222"/>
          <w:sz w:val="20"/>
          <w:szCs w:val="20"/>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6840"/>
      </w:tblGrid>
      <w:tr w:rsidR="004E1177" w:rsidRPr="007666E9">
        <w:trPr>
          <w:trHeight w:val="982"/>
        </w:trPr>
        <w:tc>
          <w:tcPr>
            <w:tcW w:w="1368" w:type="dxa"/>
            <w:tcBorders>
              <w:top w:val="single" w:sz="4" w:space="0" w:color="FFFFFF"/>
              <w:left w:val="double" w:sz="4" w:space="0" w:color="FFFFFF"/>
              <w:bottom w:val="single" w:sz="4" w:space="0" w:color="000080"/>
              <w:right w:val="double" w:sz="4" w:space="0" w:color="FFFFFF"/>
            </w:tcBorders>
          </w:tcPr>
          <w:p w:rsidR="004E1177" w:rsidRPr="009210AB" w:rsidRDefault="00195796" w:rsidP="00923D15">
            <w:pPr>
              <w:ind w:right="203"/>
              <w:rPr>
                <w:rFonts w:eastAsia="MS Mincho"/>
                <w:color w:val="000080"/>
                <w:lang w:val="ro-RO"/>
              </w:rPr>
            </w:pPr>
            <w:r>
              <w:rPr>
                <w:noProof/>
                <w:color w:val="000080"/>
              </w:rPr>
              <w:fldChar w:fldCharType="begin"/>
            </w:r>
            <w:r w:rsidR="00241A12">
              <w:rPr>
                <w:noProof/>
                <w:color w:val="000080"/>
              </w:rPr>
              <w:instrText xml:space="preserve"> INCLUDEPICTURE  "http://exkavator.ru/_modules/_ccatalogue/vehicles/2363small.jpg" \* MERGEFORMATINET </w:instrText>
            </w:r>
            <w:r>
              <w:rPr>
                <w:noProof/>
                <w:color w:val="000080"/>
              </w:rPr>
              <w:fldChar w:fldCharType="separate"/>
            </w:r>
            <w:r>
              <w:rPr>
                <w:noProof/>
                <w:color w:val="000080"/>
              </w:rPr>
              <w:fldChar w:fldCharType="begin"/>
            </w:r>
            <w:r w:rsidR="00241A12">
              <w:rPr>
                <w:noProof/>
                <w:color w:val="000080"/>
              </w:rPr>
              <w:instrText xml:space="preserve"> INCLUDEPICTURE  "http://exkavator.ru/_modules/_ccatalogue/vehicles/2363small.jpg" \* MERGEFORMATINET </w:instrText>
            </w:r>
            <w:r>
              <w:rPr>
                <w:noProof/>
                <w:color w:val="000080"/>
              </w:rPr>
              <w:fldChar w:fldCharType="separate"/>
            </w:r>
            <w:r>
              <w:rPr>
                <w:noProof/>
                <w:color w:val="000080"/>
              </w:rPr>
              <w:fldChar w:fldCharType="begin"/>
            </w:r>
            <w:r w:rsidR="00241A12">
              <w:rPr>
                <w:noProof/>
                <w:color w:val="000080"/>
              </w:rPr>
              <w:instrText xml:space="preserve"> INCLUDEPICTURE  "http://exkavator.ru/_modules/_ccatalogue/vehicles/2363small.jpg" \* MERGEFORMATINET </w:instrText>
            </w:r>
            <w:r>
              <w:rPr>
                <w:noProof/>
                <w:color w:val="000080"/>
              </w:rPr>
              <w:fldChar w:fldCharType="separate"/>
            </w:r>
            <w:r>
              <w:rPr>
                <w:noProof/>
                <w:color w:val="000080"/>
              </w:rPr>
              <w:fldChar w:fldCharType="begin"/>
            </w:r>
            <w:r w:rsidR="00241A12">
              <w:rPr>
                <w:noProof/>
                <w:color w:val="000080"/>
              </w:rPr>
              <w:instrText xml:space="preserve"> INCLUDEPICTURE  "http://exkavator.ru/_modules/_ccatalogue/vehicles/2363small.jpg" \* MERGEFORMATINET </w:instrText>
            </w:r>
            <w:r>
              <w:rPr>
                <w:noProof/>
                <w:color w:val="000080"/>
              </w:rPr>
              <w:fldChar w:fldCharType="separate"/>
            </w:r>
            <w:r>
              <w:rPr>
                <w:noProof/>
                <w:color w:val="000080"/>
              </w:rPr>
              <w:fldChar w:fldCharType="begin"/>
            </w:r>
            <w:r w:rsidR="00241A12">
              <w:rPr>
                <w:noProof/>
                <w:color w:val="000080"/>
              </w:rPr>
              <w:instrText xml:space="preserve"> INCLUDEPICTURE  "http://exkavator.ru/_modules/_ccatalogue/vehicles/2363small.jpg" \* MERGEFORMATINET </w:instrText>
            </w:r>
            <w:r>
              <w:rPr>
                <w:noProof/>
                <w:color w:val="000080"/>
              </w:rPr>
              <w:fldChar w:fldCharType="separate"/>
            </w:r>
            <w:r w:rsidRPr="00195796">
              <w:rPr>
                <w:noProof/>
                <w:color w:val="000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exkavator.ru/_modules/_ccatalogue/vehicles/2363small.jpg" style="width:64.5pt;height:42.75pt;visibility:visible">
                  <v:imagedata r:id="rId7" r:href="rId8"/>
                </v:shape>
              </w:pict>
            </w:r>
            <w:r>
              <w:rPr>
                <w:noProof/>
                <w:color w:val="000080"/>
              </w:rPr>
              <w:fldChar w:fldCharType="end"/>
            </w:r>
            <w:r>
              <w:rPr>
                <w:noProof/>
                <w:color w:val="000080"/>
              </w:rPr>
              <w:fldChar w:fldCharType="end"/>
            </w:r>
            <w:r>
              <w:rPr>
                <w:noProof/>
                <w:color w:val="000080"/>
              </w:rPr>
              <w:fldChar w:fldCharType="end"/>
            </w:r>
            <w:r>
              <w:rPr>
                <w:noProof/>
                <w:color w:val="000080"/>
              </w:rPr>
              <w:fldChar w:fldCharType="end"/>
            </w:r>
            <w:r>
              <w:rPr>
                <w:noProof/>
                <w:color w:val="000080"/>
              </w:rPr>
              <w:fldChar w:fldCharType="end"/>
            </w:r>
          </w:p>
        </w:tc>
        <w:tc>
          <w:tcPr>
            <w:tcW w:w="6840" w:type="dxa"/>
            <w:tcBorders>
              <w:top w:val="single" w:sz="4" w:space="0" w:color="FFFFFF"/>
              <w:left w:val="double" w:sz="4" w:space="0" w:color="FFFFFF"/>
              <w:bottom w:val="single" w:sz="4" w:space="0" w:color="000080"/>
              <w:right w:val="double" w:sz="4" w:space="0" w:color="FFFFFF"/>
            </w:tcBorders>
          </w:tcPr>
          <w:p w:rsidR="004E1177" w:rsidRPr="009210AB" w:rsidRDefault="004E1177" w:rsidP="00923D15">
            <w:pPr>
              <w:pStyle w:val="msoorganizationname2"/>
              <w:widowControl w:val="0"/>
              <w:rPr>
                <w:rFonts w:ascii="Verdana" w:hAnsi="Verdana" w:cs="Verdana"/>
                <w:b/>
                <w:bCs/>
                <w:color w:val="000080"/>
                <w:sz w:val="32"/>
                <w:szCs w:val="32"/>
              </w:rPr>
            </w:pPr>
            <w:r w:rsidRPr="009210AB">
              <w:rPr>
                <w:rFonts w:ascii="Verdana" w:hAnsi="Verdana" w:cs="Verdana"/>
                <w:b/>
                <w:bCs/>
                <w:color w:val="000080"/>
                <w:sz w:val="26"/>
                <w:szCs w:val="26"/>
              </w:rPr>
              <w:t>UTILAJ  GREU   S.A</w:t>
            </w:r>
            <w:r w:rsidRPr="009210AB">
              <w:rPr>
                <w:rFonts w:ascii="Verdana" w:hAnsi="Verdana" w:cs="Verdana"/>
                <w:b/>
                <w:bCs/>
                <w:color w:val="000080"/>
                <w:sz w:val="32"/>
                <w:szCs w:val="32"/>
              </w:rPr>
              <w:t>.</w:t>
            </w:r>
          </w:p>
          <w:p w:rsidR="004E1177" w:rsidRPr="009210AB" w:rsidRDefault="004E1177" w:rsidP="00923D15">
            <w:pPr>
              <w:pStyle w:val="msoorganizationname2"/>
              <w:widowControl w:val="0"/>
              <w:rPr>
                <w:rFonts w:ascii="Verdana" w:hAnsi="Verdana" w:cs="Verdana"/>
                <w:color w:val="000080"/>
                <w:spacing w:val="20"/>
                <w:sz w:val="15"/>
                <w:szCs w:val="15"/>
              </w:rPr>
            </w:pPr>
            <w:r w:rsidRPr="009210AB">
              <w:rPr>
                <w:rFonts w:ascii="Verdana" w:hAnsi="Verdana" w:cs="Verdana"/>
                <w:color w:val="000080"/>
                <w:spacing w:val="20"/>
                <w:sz w:val="15"/>
                <w:szCs w:val="15"/>
              </w:rPr>
              <w:t>Capital social:1.691.467,50 lei</w:t>
            </w:r>
          </w:p>
          <w:p w:rsidR="004E1177" w:rsidRPr="009210AB" w:rsidRDefault="004E1177" w:rsidP="00923D15">
            <w:pPr>
              <w:pStyle w:val="msoorganizationname2"/>
              <w:widowControl w:val="0"/>
              <w:rPr>
                <w:rFonts w:ascii="Verdana" w:hAnsi="Verdana" w:cs="Verdana"/>
                <w:color w:val="000080"/>
                <w:sz w:val="2"/>
                <w:szCs w:val="2"/>
              </w:rPr>
            </w:pPr>
          </w:p>
          <w:p w:rsidR="004E1177" w:rsidRPr="009210AB" w:rsidRDefault="004E1177" w:rsidP="00923D15">
            <w:pPr>
              <w:pStyle w:val="msoorganizationname2"/>
              <w:widowControl w:val="0"/>
              <w:jc w:val="left"/>
              <w:rPr>
                <w:rFonts w:ascii="Verdana" w:hAnsi="Verdana" w:cs="Verdana"/>
                <w:color w:val="000080"/>
                <w:spacing w:val="20"/>
                <w:sz w:val="15"/>
                <w:szCs w:val="15"/>
              </w:rPr>
            </w:pPr>
            <w:r w:rsidRPr="009210AB">
              <w:rPr>
                <w:rFonts w:ascii="Verdana" w:hAnsi="Verdana" w:cs="Verdana"/>
                <w:color w:val="000080"/>
                <w:spacing w:val="20"/>
                <w:sz w:val="15"/>
                <w:szCs w:val="15"/>
              </w:rPr>
              <w:t xml:space="preserve">             C.I.F.:  RO2410198 O.R.C. : J13/1016/1991</w:t>
            </w:r>
          </w:p>
          <w:p w:rsidR="004E1177" w:rsidRPr="009210AB" w:rsidRDefault="004E1177" w:rsidP="00923D15">
            <w:pPr>
              <w:pStyle w:val="msoorganizationname2"/>
              <w:widowControl w:val="0"/>
              <w:jc w:val="left"/>
              <w:rPr>
                <w:rFonts w:ascii="Verdana" w:hAnsi="Verdana" w:cs="Verdana"/>
                <w:color w:val="000080"/>
                <w:spacing w:val="20"/>
                <w:sz w:val="15"/>
                <w:szCs w:val="15"/>
              </w:rPr>
            </w:pPr>
            <w:r w:rsidRPr="009210AB">
              <w:rPr>
                <w:rFonts w:ascii="Verdana" w:hAnsi="Verdana" w:cs="Verdana"/>
                <w:color w:val="000080"/>
                <w:spacing w:val="20"/>
                <w:sz w:val="15"/>
                <w:szCs w:val="15"/>
              </w:rPr>
              <w:t xml:space="preserve">Contul:RO33RZBR0000060010951487 Raiffeisen Bank </w:t>
            </w:r>
            <w:r>
              <w:rPr>
                <w:rFonts w:ascii="Verdana" w:hAnsi="Verdana" w:cs="Verdana"/>
                <w:color w:val="000080"/>
                <w:spacing w:val="20"/>
                <w:sz w:val="15"/>
                <w:szCs w:val="15"/>
              </w:rPr>
              <w:t>Valu lui Traian</w:t>
            </w:r>
            <w:r w:rsidRPr="009210AB">
              <w:rPr>
                <w:rFonts w:ascii="Verdana" w:hAnsi="Verdana" w:cs="Verdana"/>
                <w:color w:val="000080"/>
                <w:spacing w:val="20"/>
                <w:sz w:val="15"/>
                <w:szCs w:val="15"/>
              </w:rPr>
              <w:t xml:space="preserve">                 </w:t>
            </w:r>
          </w:p>
        </w:tc>
      </w:tr>
    </w:tbl>
    <w:p w:rsidR="004E1177" w:rsidRPr="009210AB" w:rsidRDefault="004E1177" w:rsidP="00E77832">
      <w:pPr>
        <w:pStyle w:val="msoorganizationname2"/>
        <w:widowControl w:val="0"/>
        <w:jc w:val="left"/>
        <w:rPr>
          <w:rFonts w:ascii="Verdana" w:hAnsi="Verdana" w:cs="Verdana"/>
          <w:color w:val="000080"/>
          <w:spacing w:val="20"/>
          <w:sz w:val="16"/>
          <w:szCs w:val="16"/>
        </w:rPr>
      </w:pPr>
      <w:r w:rsidRPr="009210AB">
        <w:rPr>
          <w:rFonts w:ascii="Verdana" w:hAnsi="Verdana" w:cs="Verdana"/>
          <w:color w:val="000080"/>
          <w:spacing w:val="20"/>
          <w:sz w:val="16"/>
          <w:szCs w:val="16"/>
        </w:rPr>
        <w:t xml:space="preserve">                       Sediul social: Murfatlar, str. Ciocârliei, nr.1, jud. Constanţa</w:t>
      </w:r>
    </w:p>
    <w:p w:rsidR="004E1177" w:rsidRPr="009210AB" w:rsidRDefault="004E1177" w:rsidP="00E77832">
      <w:pPr>
        <w:pStyle w:val="Footer"/>
        <w:rPr>
          <w:rFonts w:ascii="Verdana" w:hAnsi="Verdana" w:cs="Verdana"/>
          <w:color w:val="000080"/>
          <w:spacing w:val="20"/>
          <w:sz w:val="16"/>
          <w:szCs w:val="16"/>
        </w:rPr>
      </w:pPr>
      <w:r w:rsidRPr="009210AB">
        <w:rPr>
          <w:rFonts w:ascii="Verdana" w:hAnsi="Verdana" w:cs="Verdana"/>
          <w:color w:val="000080"/>
          <w:spacing w:val="20"/>
          <w:sz w:val="16"/>
          <w:szCs w:val="16"/>
        </w:rPr>
        <w:t xml:space="preserve">                                      Phone: 0241-234395    Fax: </w:t>
      </w:r>
      <w:r>
        <w:rPr>
          <w:rFonts w:ascii="Verdana" w:hAnsi="Verdana" w:cs="Verdana"/>
          <w:color w:val="000080"/>
          <w:spacing w:val="20"/>
          <w:sz w:val="16"/>
          <w:szCs w:val="16"/>
        </w:rPr>
        <w:t>0241-234290</w:t>
      </w:r>
    </w:p>
    <w:p w:rsidR="004E1177" w:rsidRPr="009210AB" w:rsidRDefault="004E1177" w:rsidP="00B43069">
      <w:pPr>
        <w:pStyle w:val="Footer"/>
        <w:tabs>
          <w:tab w:val="clear" w:pos="4320"/>
          <w:tab w:val="center" w:pos="900"/>
        </w:tabs>
        <w:rPr>
          <w:rFonts w:ascii="Verdana" w:hAnsi="Verdana" w:cs="Verdana"/>
          <w:color w:val="000080"/>
          <w:spacing w:val="20"/>
          <w:sz w:val="16"/>
          <w:szCs w:val="16"/>
        </w:rPr>
      </w:pPr>
      <w:r>
        <w:tab/>
        <w:t xml:space="preserve">                             </w:t>
      </w:r>
      <w:r w:rsidRPr="00D9624D">
        <w:rPr>
          <w:b/>
          <w:bCs/>
        </w:rPr>
        <w:t xml:space="preserve"> </w:t>
      </w:r>
      <w:hyperlink r:id="rId9" w:history="1">
        <w:r w:rsidRPr="00D9624D">
          <w:rPr>
            <w:rStyle w:val="Hyperlink"/>
            <w:rFonts w:ascii="Verdana" w:hAnsi="Verdana" w:cs="Verdana"/>
            <w:b/>
            <w:bCs/>
            <w:color w:val="000080"/>
            <w:spacing w:val="20"/>
            <w:sz w:val="16"/>
            <w:szCs w:val="16"/>
          </w:rPr>
          <w:t>www.utilaj-greu.ro</w:t>
        </w:r>
      </w:hyperlink>
      <w:r w:rsidRPr="009210AB">
        <w:rPr>
          <w:rFonts w:ascii="Verdana" w:hAnsi="Verdana" w:cs="Verdana"/>
          <w:color w:val="000080"/>
          <w:spacing w:val="20"/>
          <w:sz w:val="16"/>
          <w:szCs w:val="16"/>
        </w:rPr>
        <w:t xml:space="preserve">   e-mail: </w:t>
      </w:r>
      <w:r w:rsidRPr="00D9624D">
        <w:rPr>
          <w:rFonts w:ascii="Verdana" w:hAnsi="Verdana" w:cs="Verdana"/>
          <w:b/>
          <w:bCs/>
          <w:color w:val="000080"/>
          <w:spacing w:val="20"/>
          <w:sz w:val="16"/>
          <w:szCs w:val="16"/>
          <w:u w:val="single"/>
        </w:rPr>
        <w:t>utilajgreu@gmail.com</w:t>
      </w:r>
    </w:p>
    <w:p w:rsidR="004E1177" w:rsidRPr="009210AB" w:rsidRDefault="004E1177" w:rsidP="00E77832">
      <w:pPr>
        <w:rPr>
          <w:sz w:val="16"/>
          <w:szCs w:val="16"/>
          <w:lang w:val="ro-RO"/>
        </w:rPr>
      </w:pPr>
    </w:p>
    <w:p w:rsidR="004E1177" w:rsidRPr="009210AB" w:rsidRDefault="004E1177" w:rsidP="00391485">
      <w:pPr>
        <w:pStyle w:val="Footer"/>
        <w:rPr>
          <w:rFonts w:ascii="Verdana" w:hAnsi="Verdana" w:cs="Verdana"/>
          <w:color w:val="000080"/>
          <w:spacing w:val="20"/>
          <w:sz w:val="16"/>
          <w:szCs w:val="16"/>
        </w:rPr>
      </w:pPr>
    </w:p>
    <w:p w:rsidR="004E1177" w:rsidRPr="009210AB" w:rsidRDefault="004E1177" w:rsidP="00391485">
      <w:pPr>
        <w:pStyle w:val="A4"/>
        <w:jc w:val="center"/>
        <w:rPr>
          <w:b/>
          <w:bCs/>
          <w:sz w:val="24"/>
          <w:szCs w:val="24"/>
          <w:lang w:val="ro-RO"/>
        </w:rPr>
      </w:pPr>
    </w:p>
    <w:p w:rsidR="004E1177" w:rsidRPr="009210AB" w:rsidRDefault="004E1177" w:rsidP="00391485">
      <w:pPr>
        <w:pStyle w:val="A4"/>
        <w:jc w:val="center"/>
        <w:rPr>
          <w:rFonts w:ascii="Garamond" w:hAnsi="Garamond" w:cs="Garamond"/>
          <w:b/>
          <w:bCs/>
          <w:sz w:val="28"/>
          <w:szCs w:val="28"/>
          <w:lang w:val="ro-RO"/>
        </w:rPr>
      </w:pPr>
      <w:r w:rsidRPr="009210AB">
        <w:rPr>
          <w:rFonts w:ascii="Garamond" w:hAnsi="Garamond" w:cs="Garamond"/>
          <w:b/>
          <w:bCs/>
          <w:sz w:val="28"/>
          <w:szCs w:val="28"/>
          <w:lang w:val="ro-RO"/>
        </w:rPr>
        <w:t>NOTE  EXPLICATIVE</w:t>
      </w:r>
    </w:p>
    <w:p w:rsidR="004E1177" w:rsidRPr="000F6DAB" w:rsidRDefault="004E1177" w:rsidP="00391485">
      <w:pPr>
        <w:pStyle w:val="A4"/>
        <w:jc w:val="center"/>
        <w:rPr>
          <w:rFonts w:ascii="Garamond" w:hAnsi="Garamond" w:cs="Garamond"/>
          <w:b/>
          <w:bCs/>
          <w:sz w:val="28"/>
          <w:szCs w:val="28"/>
          <w:lang w:val="ro-RO"/>
        </w:rPr>
      </w:pPr>
      <w:r w:rsidRPr="000F6DAB">
        <w:rPr>
          <w:rFonts w:ascii="Garamond" w:hAnsi="Garamond" w:cs="Garamond"/>
          <w:b/>
          <w:bCs/>
          <w:sz w:val="28"/>
          <w:szCs w:val="28"/>
          <w:lang w:val="ro-RO"/>
        </w:rPr>
        <w:t xml:space="preserve">la situatiile financiare anuale ale anului </w:t>
      </w:r>
      <w:r w:rsidR="00210836">
        <w:rPr>
          <w:rFonts w:ascii="Garamond" w:hAnsi="Garamond" w:cs="Garamond"/>
          <w:b/>
          <w:bCs/>
          <w:sz w:val="28"/>
          <w:szCs w:val="28"/>
          <w:lang w:val="ro-RO"/>
        </w:rPr>
        <w:t>2023</w:t>
      </w:r>
    </w:p>
    <w:p w:rsidR="004E1177" w:rsidRDefault="004E1177" w:rsidP="00E068AA">
      <w:pPr>
        <w:pStyle w:val="A4"/>
        <w:rPr>
          <w:sz w:val="28"/>
          <w:szCs w:val="28"/>
          <w:lang w:val="ro-RO"/>
        </w:rPr>
      </w:pPr>
    </w:p>
    <w:p w:rsidR="004E1177" w:rsidRDefault="004E1177" w:rsidP="00E068AA">
      <w:pPr>
        <w:pStyle w:val="A4"/>
        <w:rPr>
          <w:rFonts w:ascii="Garamond" w:hAnsi="Garamond" w:cs="Garamond"/>
          <w:sz w:val="28"/>
          <w:szCs w:val="28"/>
          <w:lang w:val="ro-RO"/>
        </w:rPr>
      </w:pPr>
    </w:p>
    <w:p w:rsidR="004E1177" w:rsidRPr="00615212" w:rsidRDefault="004E1177" w:rsidP="00E068AA">
      <w:pPr>
        <w:pStyle w:val="A4"/>
        <w:rPr>
          <w:rFonts w:ascii="Garamond" w:hAnsi="Garamond" w:cs="Garamond"/>
          <w:b/>
          <w:bCs/>
          <w:sz w:val="28"/>
          <w:szCs w:val="28"/>
          <w:u w:val="single"/>
          <w:lang w:val="ro-RO"/>
        </w:rPr>
      </w:pPr>
      <w:r w:rsidRPr="00615212">
        <w:rPr>
          <w:rFonts w:ascii="Garamond" w:hAnsi="Garamond" w:cs="Garamond"/>
          <w:b/>
          <w:bCs/>
          <w:sz w:val="28"/>
          <w:szCs w:val="28"/>
          <w:u w:val="single"/>
          <w:lang w:val="ro-RO"/>
        </w:rPr>
        <w:t xml:space="preserve">NOTA nr.1 – Active imobilizate    </w:t>
      </w:r>
    </w:p>
    <w:p w:rsidR="004E1177" w:rsidRPr="009210AB" w:rsidRDefault="004E1177" w:rsidP="00391485">
      <w:pPr>
        <w:pStyle w:val="BodyTextIndent"/>
        <w:tabs>
          <w:tab w:val="left" w:pos="6322"/>
        </w:tabs>
        <w:ind w:left="0"/>
        <w:rPr>
          <w:rFonts w:ascii="Garamond" w:hAnsi="Garamond" w:cs="Garamond"/>
          <w:b/>
          <w:bCs/>
          <w:sz w:val="12"/>
          <w:szCs w:val="12"/>
          <w:lang w:val="ro-RO"/>
        </w:rPr>
      </w:pPr>
      <w:r w:rsidRPr="009210AB">
        <w:rPr>
          <w:rFonts w:ascii="Garamond" w:hAnsi="Garamond" w:cs="Garamond"/>
          <w:b/>
          <w:bCs/>
          <w:sz w:val="12"/>
          <w:szCs w:val="12"/>
          <w:lang w:val="ro-RO"/>
        </w:rPr>
        <w:tab/>
      </w: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1327"/>
        <w:gridCol w:w="1826"/>
        <w:gridCol w:w="1276"/>
        <w:gridCol w:w="1120"/>
        <w:gridCol w:w="851"/>
        <w:gridCol w:w="1077"/>
        <w:gridCol w:w="944"/>
        <w:gridCol w:w="1119"/>
      </w:tblGrid>
      <w:tr w:rsidR="004E1177" w:rsidRPr="009210AB">
        <w:trPr>
          <w:trHeight w:val="356"/>
        </w:trPr>
        <w:tc>
          <w:tcPr>
            <w:tcW w:w="648" w:type="dxa"/>
            <w:vMerge w:val="restart"/>
            <w:vAlign w:val="center"/>
          </w:tcPr>
          <w:p w:rsidR="004E1177" w:rsidRPr="000F6DAB" w:rsidRDefault="004E1177" w:rsidP="000F6DAB">
            <w:pPr>
              <w:spacing w:line="480" w:lineRule="auto"/>
              <w:rPr>
                <w:rFonts w:ascii="Bookman Old Style" w:hAnsi="Bookman Old Style" w:cs="Bookman Old Style"/>
                <w:b/>
                <w:bCs/>
                <w:spacing w:val="20"/>
                <w:sz w:val="16"/>
                <w:szCs w:val="16"/>
                <w:lang w:val="ro-RO"/>
              </w:rPr>
            </w:pPr>
            <w:r w:rsidRPr="000F6DAB">
              <w:rPr>
                <w:rFonts w:ascii="Bookman Old Style" w:hAnsi="Bookman Old Style" w:cs="Bookman Old Style"/>
                <w:b/>
                <w:bCs/>
                <w:spacing w:val="20"/>
                <w:sz w:val="16"/>
                <w:szCs w:val="16"/>
                <w:lang w:val="ro-RO"/>
              </w:rPr>
              <w:t>NR.</w:t>
            </w:r>
          </w:p>
          <w:p w:rsidR="004E1177" w:rsidRPr="009210AB" w:rsidRDefault="004E1177" w:rsidP="000F6DAB">
            <w:pPr>
              <w:spacing w:line="480" w:lineRule="auto"/>
              <w:rPr>
                <w:rFonts w:ascii="Bookman Old Style" w:hAnsi="Bookman Old Style" w:cs="Bookman Old Style"/>
                <w:b/>
                <w:bCs/>
                <w:spacing w:val="20"/>
                <w:sz w:val="10"/>
                <w:szCs w:val="10"/>
                <w:lang w:val="ro-RO"/>
              </w:rPr>
            </w:pPr>
            <w:r w:rsidRPr="000F6DAB">
              <w:rPr>
                <w:rFonts w:ascii="Bookman Old Style" w:hAnsi="Bookman Old Style" w:cs="Bookman Old Style"/>
                <w:b/>
                <w:bCs/>
                <w:spacing w:val="20"/>
                <w:sz w:val="16"/>
                <w:szCs w:val="16"/>
                <w:lang w:val="ro-RO"/>
              </w:rPr>
              <w:t>CRT</w:t>
            </w:r>
          </w:p>
        </w:tc>
        <w:tc>
          <w:tcPr>
            <w:tcW w:w="3153" w:type="dxa"/>
            <w:gridSpan w:val="2"/>
            <w:vMerge w:val="restart"/>
            <w:vAlign w:val="center"/>
          </w:tcPr>
          <w:p w:rsidR="004E1177" w:rsidRPr="009210AB" w:rsidRDefault="004E1177"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DENUMIREA</w:t>
            </w:r>
          </w:p>
          <w:p w:rsidR="004E1177" w:rsidRPr="009210AB" w:rsidRDefault="004E1177"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 xml:space="preserve"> ELEMENTULUI</w:t>
            </w:r>
          </w:p>
          <w:p w:rsidR="004E1177" w:rsidRPr="009210AB" w:rsidRDefault="004E1177" w:rsidP="00391485">
            <w:pPr>
              <w:jc w:val="center"/>
              <w:rPr>
                <w:rFonts w:ascii="Bookman Old Style" w:hAnsi="Bookman Old Style" w:cs="Bookman Old Style"/>
                <w:spacing w:val="20"/>
                <w:sz w:val="16"/>
                <w:szCs w:val="16"/>
                <w:lang w:val="ro-RO"/>
              </w:rPr>
            </w:pPr>
            <w:r w:rsidRPr="009210AB">
              <w:rPr>
                <w:rFonts w:ascii="Bookman Old Style" w:hAnsi="Bookman Old Style" w:cs="Bookman Old Style"/>
                <w:b/>
                <w:bCs/>
                <w:spacing w:val="20"/>
                <w:sz w:val="22"/>
                <w:szCs w:val="22"/>
                <w:lang w:val="ro-RO"/>
              </w:rPr>
              <w:t xml:space="preserve"> DE IMOBILIZARE</w:t>
            </w:r>
          </w:p>
        </w:tc>
        <w:tc>
          <w:tcPr>
            <w:tcW w:w="6387" w:type="dxa"/>
            <w:gridSpan w:val="6"/>
            <w:vAlign w:val="center"/>
          </w:tcPr>
          <w:p w:rsidR="004E1177" w:rsidRPr="009210AB" w:rsidRDefault="004E1177" w:rsidP="00391485">
            <w:pPr>
              <w:spacing w:line="480" w:lineRule="auto"/>
              <w:jc w:val="center"/>
              <w:rPr>
                <w:rFonts w:ascii="Bookman Old Style" w:hAnsi="Bookman Old Style" w:cs="Bookman Old Style"/>
                <w:b/>
                <w:bCs/>
                <w:spacing w:val="20"/>
                <w:lang w:val="ro-RO"/>
              </w:rPr>
            </w:pPr>
            <w:r w:rsidRPr="009210AB">
              <w:rPr>
                <w:rFonts w:ascii="Bookman Old Style CE" w:hAnsi="Bookman Old Style CE" w:cs="Bookman Old Style CE"/>
                <w:b/>
                <w:bCs/>
                <w:spacing w:val="20"/>
                <w:sz w:val="22"/>
                <w:szCs w:val="22"/>
                <w:lang w:val="ro-RO"/>
              </w:rPr>
              <w:t>VALOAREA  BRUTĂ</w:t>
            </w:r>
          </w:p>
        </w:tc>
      </w:tr>
      <w:tr w:rsidR="004E1177" w:rsidRPr="007666E9">
        <w:trPr>
          <w:trHeight w:val="391"/>
        </w:trPr>
        <w:tc>
          <w:tcPr>
            <w:tcW w:w="648" w:type="dxa"/>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3153" w:type="dxa"/>
            <w:gridSpan w:val="2"/>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1276" w:type="dxa"/>
            <w:vMerge w:val="restart"/>
            <w:vAlign w:val="center"/>
          </w:tcPr>
          <w:p w:rsidR="004E1177" w:rsidRPr="009210AB" w:rsidRDefault="004E1177"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SOLD LA ÎNCEPUTUL EXERCIŢIULUI FINANCIAR</w:t>
            </w:r>
          </w:p>
        </w:tc>
        <w:tc>
          <w:tcPr>
            <w:tcW w:w="1971" w:type="dxa"/>
            <w:gridSpan w:val="2"/>
            <w:vAlign w:val="center"/>
          </w:tcPr>
          <w:p w:rsidR="004E1177" w:rsidRPr="009210AB" w:rsidRDefault="004E1177" w:rsidP="00391485">
            <w:pPr>
              <w:spacing w:line="480" w:lineRule="auto"/>
              <w:jc w:val="center"/>
              <w:rPr>
                <w:rFonts w:ascii="Bookman Old Style CE" w:hAnsi="Bookman Old Style CE" w:cs="Bookman Old Style CE"/>
                <w:b/>
                <w:bCs/>
                <w:spacing w:val="20"/>
                <w:sz w:val="14"/>
                <w:szCs w:val="14"/>
                <w:lang w:val="ro-RO"/>
              </w:rPr>
            </w:pPr>
            <w:r w:rsidRPr="009210AB">
              <w:rPr>
                <w:rFonts w:ascii="Bookman Old Style CE" w:hAnsi="Bookman Old Style CE" w:cs="Bookman Old Style CE"/>
                <w:b/>
                <w:bCs/>
                <w:spacing w:val="20"/>
                <w:sz w:val="14"/>
                <w:szCs w:val="14"/>
                <w:lang w:val="ro-RO"/>
              </w:rPr>
              <w:t>CREŞTERI</w:t>
            </w:r>
          </w:p>
        </w:tc>
        <w:tc>
          <w:tcPr>
            <w:tcW w:w="2021" w:type="dxa"/>
            <w:gridSpan w:val="2"/>
            <w:vAlign w:val="center"/>
          </w:tcPr>
          <w:p w:rsidR="004E1177" w:rsidRPr="009210AB" w:rsidRDefault="004E1177" w:rsidP="00391485">
            <w:pPr>
              <w:spacing w:line="480" w:lineRule="auto"/>
              <w:jc w:val="center"/>
              <w:rPr>
                <w:rFonts w:ascii="Bookman Old Style CE" w:hAnsi="Bookman Old Style CE" w:cs="Bookman Old Style CE"/>
                <w:b/>
                <w:bCs/>
                <w:spacing w:val="20"/>
                <w:sz w:val="14"/>
                <w:szCs w:val="14"/>
                <w:lang w:val="ro-RO"/>
              </w:rPr>
            </w:pPr>
            <w:r w:rsidRPr="009210AB">
              <w:rPr>
                <w:rFonts w:ascii="Bookman Old Style CE" w:hAnsi="Bookman Old Style CE" w:cs="Bookman Old Style CE"/>
                <w:b/>
                <w:bCs/>
                <w:spacing w:val="20"/>
                <w:sz w:val="14"/>
                <w:szCs w:val="14"/>
                <w:lang w:val="ro-RO"/>
              </w:rPr>
              <w:t>SCĂDERI</w:t>
            </w:r>
          </w:p>
        </w:tc>
        <w:tc>
          <w:tcPr>
            <w:tcW w:w="1119" w:type="dxa"/>
            <w:vMerge w:val="restart"/>
            <w:vAlign w:val="center"/>
          </w:tcPr>
          <w:p w:rsidR="004E1177" w:rsidRPr="009210AB" w:rsidRDefault="004E1177"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SOLD LA SFÂRŞITUL EXERCIŢIULUI FINANCIAR</w:t>
            </w:r>
          </w:p>
        </w:tc>
      </w:tr>
      <w:tr w:rsidR="004E1177" w:rsidRPr="009210AB">
        <w:trPr>
          <w:trHeight w:val="544"/>
        </w:trPr>
        <w:tc>
          <w:tcPr>
            <w:tcW w:w="648" w:type="dxa"/>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3153" w:type="dxa"/>
            <w:gridSpan w:val="2"/>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1276" w:type="dxa"/>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1120" w:type="dxa"/>
            <w:vAlign w:val="center"/>
          </w:tcPr>
          <w:p w:rsidR="004E1177" w:rsidRPr="009210AB" w:rsidRDefault="004E1177"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PRIN ACHIZIŢII REORG.</w:t>
            </w:r>
          </w:p>
          <w:p w:rsidR="004E1177" w:rsidRPr="009210AB" w:rsidRDefault="004E117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 xml:space="preserve">Alte </w:t>
            </w:r>
          </w:p>
        </w:tc>
        <w:tc>
          <w:tcPr>
            <w:tcW w:w="851" w:type="dxa"/>
            <w:vAlign w:val="center"/>
          </w:tcPr>
          <w:p w:rsidR="004E1177" w:rsidRPr="009210AB" w:rsidRDefault="004E117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1077" w:type="dxa"/>
            <w:vAlign w:val="center"/>
          </w:tcPr>
          <w:p w:rsidR="004E1177" w:rsidRPr="009210AB" w:rsidRDefault="004E1177"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PRIN CEDĂRI, ALTE</w:t>
            </w:r>
          </w:p>
        </w:tc>
        <w:tc>
          <w:tcPr>
            <w:tcW w:w="944" w:type="dxa"/>
            <w:vAlign w:val="center"/>
          </w:tcPr>
          <w:p w:rsidR="004E1177" w:rsidRPr="009210AB" w:rsidRDefault="004E117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1119" w:type="dxa"/>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r>
      <w:tr w:rsidR="004E1177" w:rsidRPr="009210AB" w:rsidTr="00210836">
        <w:trPr>
          <w:trHeight w:val="90"/>
        </w:trPr>
        <w:tc>
          <w:tcPr>
            <w:tcW w:w="648"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p>
        </w:tc>
        <w:tc>
          <w:tcPr>
            <w:tcW w:w="3153" w:type="dxa"/>
            <w:gridSpan w:val="2"/>
            <w:vAlign w:val="center"/>
          </w:tcPr>
          <w:p w:rsidR="004E1177" w:rsidRPr="009210AB" w:rsidRDefault="004E117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0</w:t>
            </w:r>
          </w:p>
        </w:tc>
        <w:tc>
          <w:tcPr>
            <w:tcW w:w="1276" w:type="dxa"/>
            <w:vAlign w:val="center"/>
          </w:tcPr>
          <w:p w:rsidR="004E1177" w:rsidRPr="009210AB" w:rsidRDefault="004E117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1</w:t>
            </w:r>
          </w:p>
        </w:tc>
        <w:tc>
          <w:tcPr>
            <w:tcW w:w="1120" w:type="dxa"/>
            <w:vAlign w:val="center"/>
          </w:tcPr>
          <w:p w:rsidR="004E1177" w:rsidRPr="009210AB" w:rsidRDefault="004E117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2</w:t>
            </w:r>
          </w:p>
        </w:tc>
        <w:tc>
          <w:tcPr>
            <w:tcW w:w="851" w:type="dxa"/>
            <w:vAlign w:val="center"/>
          </w:tcPr>
          <w:p w:rsidR="004E1177" w:rsidRPr="009210AB" w:rsidRDefault="004E117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3</w:t>
            </w:r>
          </w:p>
        </w:tc>
        <w:tc>
          <w:tcPr>
            <w:tcW w:w="1077" w:type="dxa"/>
            <w:vAlign w:val="center"/>
          </w:tcPr>
          <w:p w:rsidR="004E1177" w:rsidRPr="009210AB" w:rsidRDefault="004E117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4</w:t>
            </w:r>
          </w:p>
        </w:tc>
        <w:tc>
          <w:tcPr>
            <w:tcW w:w="944" w:type="dxa"/>
            <w:vAlign w:val="center"/>
          </w:tcPr>
          <w:p w:rsidR="004E1177" w:rsidRPr="009210AB" w:rsidRDefault="004E117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5</w:t>
            </w:r>
          </w:p>
        </w:tc>
        <w:tc>
          <w:tcPr>
            <w:tcW w:w="1119" w:type="dxa"/>
            <w:vAlign w:val="center"/>
          </w:tcPr>
          <w:p w:rsidR="004E1177" w:rsidRPr="009210AB" w:rsidRDefault="004E117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6</w:t>
            </w:r>
          </w:p>
        </w:tc>
      </w:tr>
      <w:tr w:rsidR="00210836" w:rsidRPr="009210AB" w:rsidTr="00D7242C">
        <w:trPr>
          <w:trHeight w:val="272"/>
        </w:trPr>
        <w:tc>
          <w:tcPr>
            <w:tcW w:w="648" w:type="dxa"/>
            <w:tcBorders>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bookmarkStart w:id="0" w:name="_Hlk412569818"/>
            <w:bookmarkStart w:id="1" w:name="_Hlk507351103"/>
            <w:bookmarkStart w:id="2" w:name="_Hlk412569748"/>
            <w:r w:rsidRPr="009210AB">
              <w:rPr>
                <w:rFonts w:ascii="Garamond" w:hAnsi="Garamond" w:cs="Garamond"/>
                <w:sz w:val="20"/>
                <w:szCs w:val="20"/>
                <w:lang w:val="ro-RO"/>
              </w:rPr>
              <w:t>1</w:t>
            </w:r>
          </w:p>
        </w:tc>
        <w:tc>
          <w:tcPr>
            <w:tcW w:w="3153" w:type="dxa"/>
            <w:gridSpan w:val="2"/>
            <w:tcBorders>
              <w:bottom w:val="dashSmallGap" w:sz="4" w:space="0" w:color="auto"/>
            </w:tcBorders>
            <w:vAlign w:val="bottom"/>
          </w:tcPr>
          <w:p w:rsidR="00210836" w:rsidRPr="009210AB" w:rsidRDefault="00210836" w:rsidP="00210836">
            <w:pPr>
              <w:rPr>
                <w:rFonts w:ascii="Garamond" w:hAnsi="Garamond" w:cs="Garamond"/>
                <w:sz w:val="20"/>
                <w:szCs w:val="20"/>
                <w:lang w:val="ro-RO"/>
              </w:rPr>
            </w:pPr>
            <w:r w:rsidRPr="009210AB">
              <w:rPr>
                <w:rFonts w:ascii="Garamond" w:hAnsi="Garamond" w:cs="Garamond"/>
                <w:sz w:val="20"/>
                <w:szCs w:val="20"/>
                <w:lang w:val="ro-RO"/>
              </w:rPr>
              <w:t>Alte imobilizări necorporale</w:t>
            </w:r>
          </w:p>
        </w:tc>
        <w:tc>
          <w:tcPr>
            <w:tcW w:w="1276" w:type="dxa"/>
            <w:tcBorders>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5.735</w:t>
            </w:r>
          </w:p>
        </w:tc>
        <w:tc>
          <w:tcPr>
            <w:tcW w:w="1120" w:type="dxa"/>
            <w:tcBorders>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851" w:type="dxa"/>
            <w:tcBorders>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1077" w:type="dxa"/>
            <w:tcBorders>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944" w:type="dxa"/>
            <w:tcBorders>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1119" w:type="dxa"/>
            <w:tcBorders>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5.735</w:t>
            </w:r>
          </w:p>
        </w:tc>
      </w:tr>
      <w:tr w:rsidR="00210836" w:rsidRPr="009210AB" w:rsidTr="00D7242C">
        <w:trPr>
          <w:trHeight w:val="293"/>
        </w:trPr>
        <w:tc>
          <w:tcPr>
            <w:tcW w:w="648"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2</w:t>
            </w:r>
          </w:p>
        </w:tc>
        <w:tc>
          <w:tcPr>
            <w:tcW w:w="3153"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b/>
                <w:bCs/>
                <w:sz w:val="18"/>
                <w:szCs w:val="18"/>
                <w:lang w:val="ro-RO"/>
              </w:rPr>
            </w:pPr>
            <w:r w:rsidRPr="009210AB">
              <w:rPr>
                <w:rFonts w:ascii="Garamond" w:hAnsi="Garamond" w:cs="Garamond"/>
                <w:b/>
                <w:bCs/>
                <w:sz w:val="18"/>
                <w:szCs w:val="18"/>
                <w:lang w:val="ro-RO"/>
              </w:rPr>
              <w:t>IMOBILIZĂRI NECORPORALE</w:t>
            </w:r>
          </w:p>
        </w:tc>
        <w:tc>
          <w:tcPr>
            <w:tcW w:w="1276"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5.735</w:t>
            </w:r>
          </w:p>
        </w:tc>
        <w:tc>
          <w:tcPr>
            <w:tcW w:w="1120"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851"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077"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4"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119"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5.735</w:t>
            </w:r>
          </w:p>
        </w:tc>
      </w:tr>
      <w:tr w:rsidR="00210836" w:rsidRPr="009210AB" w:rsidTr="00D7242C">
        <w:trPr>
          <w:trHeight w:val="272"/>
        </w:trPr>
        <w:tc>
          <w:tcPr>
            <w:tcW w:w="648"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3</w:t>
            </w:r>
          </w:p>
        </w:tc>
        <w:tc>
          <w:tcPr>
            <w:tcW w:w="3153"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sz w:val="20"/>
                <w:szCs w:val="20"/>
                <w:lang w:val="ro-RO"/>
              </w:rPr>
            </w:pPr>
            <w:r w:rsidRPr="009210AB">
              <w:rPr>
                <w:rFonts w:ascii="Garamond" w:hAnsi="Garamond" w:cs="Garamond"/>
                <w:sz w:val="20"/>
                <w:szCs w:val="20"/>
                <w:lang w:val="ro-RO"/>
              </w:rPr>
              <w:t>Terenuri actv. proprie</w:t>
            </w:r>
          </w:p>
        </w:tc>
        <w:tc>
          <w:tcPr>
            <w:tcW w:w="1276"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1120"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851"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1077"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944"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1119"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r>
      <w:bookmarkEnd w:id="0"/>
      <w:tr w:rsidR="00210836" w:rsidRPr="009210AB" w:rsidTr="00D7242C">
        <w:trPr>
          <w:trHeight w:val="272"/>
        </w:trPr>
        <w:tc>
          <w:tcPr>
            <w:tcW w:w="648"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4</w:t>
            </w:r>
          </w:p>
        </w:tc>
        <w:tc>
          <w:tcPr>
            <w:tcW w:w="3153"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b/>
                <w:bCs/>
                <w:sz w:val="20"/>
                <w:szCs w:val="20"/>
                <w:lang w:val="ro-RO"/>
              </w:rPr>
            </w:pPr>
            <w:r w:rsidRPr="009210AB">
              <w:rPr>
                <w:rFonts w:ascii="Garamond" w:hAnsi="Garamond" w:cs="Garamond"/>
                <w:b/>
                <w:bCs/>
                <w:sz w:val="20"/>
                <w:szCs w:val="20"/>
                <w:lang w:val="ro-RO"/>
              </w:rPr>
              <w:t>TERENURI</w:t>
            </w:r>
          </w:p>
        </w:tc>
        <w:tc>
          <w:tcPr>
            <w:tcW w:w="1276"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120"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851"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077"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4"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119"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r>
      <w:tr w:rsidR="00210836" w:rsidRPr="009210AB" w:rsidTr="00D7242C">
        <w:trPr>
          <w:trHeight w:val="238"/>
        </w:trPr>
        <w:tc>
          <w:tcPr>
            <w:tcW w:w="648"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5</w:t>
            </w:r>
          </w:p>
        </w:tc>
        <w:tc>
          <w:tcPr>
            <w:tcW w:w="3153"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sz w:val="20"/>
                <w:szCs w:val="20"/>
                <w:lang w:val="ro-RO"/>
              </w:rPr>
            </w:pPr>
            <w:r w:rsidRPr="009210AB">
              <w:rPr>
                <w:rFonts w:ascii="Garamond" w:hAnsi="Garamond" w:cs="Garamond"/>
                <w:sz w:val="20"/>
                <w:szCs w:val="20"/>
                <w:lang w:val="ro-RO"/>
              </w:rPr>
              <w:t>Constr.activ. proprie</w:t>
            </w:r>
          </w:p>
        </w:tc>
        <w:tc>
          <w:tcPr>
            <w:tcW w:w="1276"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262.791</w:t>
            </w:r>
          </w:p>
        </w:tc>
        <w:tc>
          <w:tcPr>
            <w:tcW w:w="1120"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851"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1077"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944"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1119"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262.791</w:t>
            </w:r>
          </w:p>
        </w:tc>
      </w:tr>
      <w:tr w:rsidR="00210836" w:rsidRPr="009210AB" w:rsidTr="00D7242C">
        <w:trPr>
          <w:trHeight w:val="272"/>
        </w:trPr>
        <w:tc>
          <w:tcPr>
            <w:tcW w:w="648"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6</w:t>
            </w:r>
          </w:p>
        </w:tc>
        <w:tc>
          <w:tcPr>
            <w:tcW w:w="3153"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b/>
                <w:bCs/>
                <w:sz w:val="20"/>
                <w:szCs w:val="20"/>
                <w:lang w:val="ro-RO"/>
              </w:rPr>
            </w:pPr>
            <w:r w:rsidRPr="009210AB">
              <w:rPr>
                <w:rFonts w:ascii="Garamond" w:hAnsi="Garamond" w:cs="Garamond"/>
                <w:b/>
                <w:bCs/>
                <w:sz w:val="20"/>
                <w:szCs w:val="20"/>
                <w:lang w:val="ro-RO"/>
              </w:rPr>
              <w:t>CONSTRUCŢII</w:t>
            </w:r>
          </w:p>
        </w:tc>
        <w:tc>
          <w:tcPr>
            <w:tcW w:w="1276"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262.791</w:t>
            </w:r>
          </w:p>
        </w:tc>
        <w:tc>
          <w:tcPr>
            <w:tcW w:w="1120"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851"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077"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4"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119"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262.791</w:t>
            </w:r>
          </w:p>
        </w:tc>
      </w:tr>
      <w:tr w:rsidR="00210836" w:rsidRPr="009210AB" w:rsidTr="00D7242C">
        <w:trPr>
          <w:trHeight w:val="238"/>
        </w:trPr>
        <w:tc>
          <w:tcPr>
            <w:tcW w:w="648"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7</w:t>
            </w:r>
          </w:p>
        </w:tc>
        <w:tc>
          <w:tcPr>
            <w:tcW w:w="3153"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sz w:val="20"/>
                <w:szCs w:val="20"/>
                <w:lang w:val="ro-RO"/>
              </w:rPr>
            </w:pPr>
            <w:r w:rsidRPr="009210AB">
              <w:rPr>
                <w:rFonts w:ascii="Garamond" w:hAnsi="Garamond" w:cs="Garamond"/>
                <w:sz w:val="20"/>
                <w:szCs w:val="20"/>
                <w:lang w:val="ro-RO"/>
              </w:rPr>
              <w:t>Echip. tehnologice</w:t>
            </w:r>
          </w:p>
        </w:tc>
        <w:tc>
          <w:tcPr>
            <w:tcW w:w="1276"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921.419</w:t>
            </w:r>
          </w:p>
        </w:tc>
        <w:tc>
          <w:tcPr>
            <w:tcW w:w="1120"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851"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1077"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944"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1119"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921.419</w:t>
            </w:r>
          </w:p>
        </w:tc>
      </w:tr>
      <w:tr w:rsidR="00210836" w:rsidRPr="009210AB" w:rsidTr="00D7242C">
        <w:trPr>
          <w:trHeight w:val="255"/>
        </w:trPr>
        <w:tc>
          <w:tcPr>
            <w:tcW w:w="648"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8</w:t>
            </w:r>
          </w:p>
        </w:tc>
        <w:tc>
          <w:tcPr>
            <w:tcW w:w="3153"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sz w:val="20"/>
                <w:szCs w:val="20"/>
                <w:lang w:val="ro-RO"/>
              </w:rPr>
            </w:pPr>
            <w:r w:rsidRPr="009210AB">
              <w:rPr>
                <w:rFonts w:ascii="Garamond" w:hAnsi="Garamond" w:cs="Garamond"/>
                <w:sz w:val="20"/>
                <w:szCs w:val="20"/>
                <w:lang w:val="ro-RO"/>
              </w:rPr>
              <w:t>Instal. ap. maş. şi control</w:t>
            </w:r>
          </w:p>
        </w:tc>
        <w:tc>
          <w:tcPr>
            <w:tcW w:w="1276"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22.828</w:t>
            </w:r>
          </w:p>
        </w:tc>
        <w:tc>
          <w:tcPr>
            <w:tcW w:w="1120"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851"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1077"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944"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1119"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22.828</w:t>
            </w:r>
          </w:p>
        </w:tc>
      </w:tr>
      <w:tr w:rsidR="00210836" w:rsidRPr="009210AB" w:rsidTr="00D7242C">
        <w:trPr>
          <w:trHeight w:val="272"/>
        </w:trPr>
        <w:tc>
          <w:tcPr>
            <w:tcW w:w="648"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9</w:t>
            </w:r>
          </w:p>
        </w:tc>
        <w:tc>
          <w:tcPr>
            <w:tcW w:w="3153"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sz w:val="20"/>
                <w:szCs w:val="20"/>
                <w:lang w:val="ro-RO"/>
              </w:rPr>
            </w:pPr>
            <w:r w:rsidRPr="009210AB">
              <w:rPr>
                <w:rFonts w:ascii="Garamond" w:hAnsi="Garamond" w:cs="Garamond"/>
                <w:sz w:val="20"/>
                <w:szCs w:val="20"/>
                <w:lang w:val="ro-RO"/>
              </w:rPr>
              <w:t>Mijloace de transport</w:t>
            </w:r>
          </w:p>
        </w:tc>
        <w:tc>
          <w:tcPr>
            <w:tcW w:w="1276"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160.424</w:t>
            </w:r>
          </w:p>
        </w:tc>
        <w:tc>
          <w:tcPr>
            <w:tcW w:w="1120"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851"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1077"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944"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1119"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160.424</w:t>
            </w:r>
          </w:p>
        </w:tc>
      </w:tr>
      <w:tr w:rsidR="00210836" w:rsidRPr="009210AB" w:rsidTr="00D7242C">
        <w:trPr>
          <w:trHeight w:val="272"/>
        </w:trPr>
        <w:tc>
          <w:tcPr>
            <w:tcW w:w="648"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10</w:t>
            </w:r>
          </w:p>
        </w:tc>
        <w:tc>
          <w:tcPr>
            <w:tcW w:w="3153"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b/>
                <w:bCs/>
                <w:sz w:val="20"/>
                <w:szCs w:val="20"/>
                <w:lang w:val="ro-RO"/>
              </w:rPr>
            </w:pPr>
            <w:r w:rsidRPr="009210AB">
              <w:rPr>
                <w:rFonts w:ascii="Garamond" w:hAnsi="Garamond" w:cs="Garamond"/>
                <w:b/>
                <w:bCs/>
                <w:sz w:val="20"/>
                <w:szCs w:val="20"/>
                <w:lang w:val="ro-RO"/>
              </w:rPr>
              <w:t>INSTAL. TEHNICE ŞI MAŞINI</w:t>
            </w:r>
          </w:p>
        </w:tc>
        <w:tc>
          <w:tcPr>
            <w:tcW w:w="1276"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1.104.671</w:t>
            </w:r>
          </w:p>
        </w:tc>
        <w:tc>
          <w:tcPr>
            <w:tcW w:w="1120"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851"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077"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4"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119"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1.104.671</w:t>
            </w:r>
          </w:p>
        </w:tc>
      </w:tr>
      <w:tr w:rsidR="00210836" w:rsidRPr="009210AB" w:rsidTr="00D7242C">
        <w:trPr>
          <w:trHeight w:val="347"/>
        </w:trPr>
        <w:tc>
          <w:tcPr>
            <w:tcW w:w="648"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11</w:t>
            </w:r>
          </w:p>
        </w:tc>
        <w:tc>
          <w:tcPr>
            <w:tcW w:w="3153"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sz w:val="20"/>
                <w:szCs w:val="20"/>
                <w:lang w:val="ro-RO"/>
              </w:rPr>
            </w:pPr>
            <w:r w:rsidRPr="009210AB">
              <w:rPr>
                <w:rFonts w:ascii="Garamond" w:hAnsi="Garamond" w:cs="Garamond"/>
                <w:sz w:val="20"/>
                <w:szCs w:val="20"/>
                <w:lang w:val="ro-RO"/>
              </w:rPr>
              <w:t>Alte echip. protecţie, mobilier</w:t>
            </w:r>
          </w:p>
        </w:tc>
        <w:tc>
          <w:tcPr>
            <w:tcW w:w="1276"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11.176</w:t>
            </w:r>
          </w:p>
        </w:tc>
        <w:tc>
          <w:tcPr>
            <w:tcW w:w="1120"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851"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1077"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944"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c>
          <w:tcPr>
            <w:tcW w:w="1119"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11.176</w:t>
            </w:r>
          </w:p>
        </w:tc>
      </w:tr>
      <w:tr w:rsidR="00210836" w:rsidRPr="009210AB" w:rsidTr="00D7242C">
        <w:trPr>
          <w:trHeight w:val="255"/>
        </w:trPr>
        <w:tc>
          <w:tcPr>
            <w:tcW w:w="648"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12</w:t>
            </w:r>
          </w:p>
        </w:tc>
        <w:tc>
          <w:tcPr>
            <w:tcW w:w="3153"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b/>
                <w:bCs/>
                <w:sz w:val="20"/>
                <w:szCs w:val="20"/>
                <w:lang w:val="ro-RO"/>
              </w:rPr>
            </w:pPr>
            <w:r w:rsidRPr="009210AB">
              <w:rPr>
                <w:rFonts w:ascii="Garamond" w:hAnsi="Garamond" w:cs="Garamond"/>
                <w:b/>
                <w:bCs/>
                <w:sz w:val="20"/>
                <w:szCs w:val="20"/>
                <w:lang w:val="ro-RO"/>
              </w:rPr>
              <w:t>ECHIP. PROTE., MOBILIER</w:t>
            </w:r>
          </w:p>
        </w:tc>
        <w:tc>
          <w:tcPr>
            <w:tcW w:w="1276"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11.176</w:t>
            </w:r>
          </w:p>
        </w:tc>
        <w:tc>
          <w:tcPr>
            <w:tcW w:w="1120"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851"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077"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4"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119"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11.176</w:t>
            </w:r>
          </w:p>
        </w:tc>
      </w:tr>
      <w:tr w:rsidR="00210836" w:rsidRPr="009210AB" w:rsidTr="00D7242C">
        <w:trPr>
          <w:trHeight w:val="255"/>
        </w:trPr>
        <w:tc>
          <w:tcPr>
            <w:tcW w:w="648"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13</w:t>
            </w:r>
          </w:p>
        </w:tc>
        <w:tc>
          <w:tcPr>
            <w:tcW w:w="3153"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b/>
                <w:bCs/>
                <w:sz w:val="20"/>
                <w:szCs w:val="20"/>
                <w:lang w:val="ro-RO"/>
              </w:rPr>
            </w:pPr>
            <w:r w:rsidRPr="009210AB">
              <w:rPr>
                <w:rFonts w:ascii="Garamond" w:hAnsi="Garamond" w:cs="Garamond"/>
                <w:b/>
                <w:bCs/>
                <w:sz w:val="20"/>
                <w:szCs w:val="20"/>
                <w:lang w:val="ro-RO"/>
              </w:rPr>
              <w:t>INVESTITII IMOBILIARE</w:t>
            </w:r>
          </w:p>
        </w:tc>
        <w:tc>
          <w:tcPr>
            <w:tcW w:w="1276"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1.496.549</w:t>
            </w:r>
          </w:p>
        </w:tc>
        <w:tc>
          <w:tcPr>
            <w:tcW w:w="1120"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851"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077"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4"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119" w:type="dxa"/>
            <w:tcBorders>
              <w:top w:val="dashSmallGap" w:sz="4" w:space="0" w:color="auto"/>
              <w:bottom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1.496.549</w:t>
            </w:r>
          </w:p>
        </w:tc>
      </w:tr>
      <w:tr w:rsidR="00210836" w:rsidRPr="009210AB" w:rsidTr="00D7242C">
        <w:trPr>
          <w:trHeight w:val="238"/>
        </w:trPr>
        <w:tc>
          <w:tcPr>
            <w:tcW w:w="648" w:type="dxa"/>
            <w:tcBorders>
              <w:top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14</w:t>
            </w:r>
          </w:p>
        </w:tc>
        <w:tc>
          <w:tcPr>
            <w:tcW w:w="3153" w:type="dxa"/>
            <w:gridSpan w:val="2"/>
            <w:tcBorders>
              <w:top w:val="dashSmallGap" w:sz="4" w:space="0" w:color="auto"/>
            </w:tcBorders>
            <w:vAlign w:val="bottom"/>
          </w:tcPr>
          <w:p w:rsidR="00210836" w:rsidRPr="009210AB" w:rsidRDefault="00210836" w:rsidP="00210836">
            <w:pPr>
              <w:rPr>
                <w:rFonts w:ascii="Garamond" w:hAnsi="Garamond" w:cs="Garamond"/>
                <w:b/>
                <w:bCs/>
                <w:sz w:val="20"/>
                <w:szCs w:val="20"/>
                <w:lang w:val="ro-RO"/>
              </w:rPr>
            </w:pPr>
            <w:r w:rsidRPr="009210AB">
              <w:rPr>
                <w:rFonts w:ascii="Garamond" w:hAnsi="Garamond" w:cs="Garamond"/>
                <w:b/>
                <w:bCs/>
                <w:sz w:val="20"/>
                <w:szCs w:val="20"/>
                <w:lang w:val="ro-RO"/>
              </w:rPr>
              <w:t>AV. ŞI IMOB. ÎN CURS</w:t>
            </w:r>
          </w:p>
        </w:tc>
        <w:tc>
          <w:tcPr>
            <w:tcW w:w="1276" w:type="dxa"/>
            <w:tcBorders>
              <w:top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120" w:type="dxa"/>
            <w:tcBorders>
              <w:top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851" w:type="dxa"/>
            <w:tcBorders>
              <w:top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077" w:type="dxa"/>
            <w:tcBorders>
              <w:top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4" w:type="dxa"/>
            <w:tcBorders>
              <w:top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119" w:type="dxa"/>
            <w:tcBorders>
              <w:top w:val="dashSmallGap" w:sz="4" w:space="0" w:color="auto"/>
            </w:tcBorders>
            <w:vAlign w:val="bottom"/>
          </w:tcPr>
          <w:p w:rsidR="00210836" w:rsidRPr="000B6FA9" w:rsidRDefault="00210836" w:rsidP="00210836">
            <w:pPr>
              <w:jc w:val="center"/>
              <w:rPr>
                <w:rFonts w:ascii="Garamond" w:hAnsi="Garamond" w:cs="Garamond"/>
                <w:sz w:val="20"/>
                <w:szCs w:val="20"/>
              </w:rPr>
            </w:pPr>
            <w:r>
              <w:rPr>
                <w:rFonts w:ascii="Garamond" w:hAnsi="Garamond" w:cs="Arial"/>
                <w:sz w:val="20"/>
                <w:szCs w:val="20"/>
              </w:rPr>
              <w:t>0</w:t>
            </w:r>
          </w:p>
        </w:tc>
      </w:tr>
      <w:tr w:rsidR="00210836" w:rsidRPr="009210AB" w:rsidTr="00D7242C">
        <w:trPr>
          <w:trHeight w:val="238"/>
        </w:trPr>
        <w:tc>
          <w:tcPr>
            <w:tcW w:w="648" w:type="dxa"/>
            <w:tcBorders>
              <w:top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1</w:t>
            </w:r>
            <w:r>
              <w:rPr>
                <w:rFonts w:ascii="Garamond" w:hAnsi="Garamond" w:cs="Garamond"/>
                <w:sz w:val="20"/>
                <w:szCs w:val="20"/>
                <w:lang w:val="ro-RO"/>
              </w:rPr>
              <w:t>5</w:t>
            </w:r>
          </w:p>
        </w:tc>
        <w:tc>
          <w:tcPr>
            <w:tcW w:w="3153" w:type="dxa"/>
            <w:gridSpan w:val="2"/>
            <w:tcBorders>
              <w:top w:val="dashSmallGap" w:sz="4" w:space="0" w:color="auto"/>
            </w:tcBorders>
            <w:vAlign w:val="bottom"/>
          </w:tcPr>
          <w:p w:rsidR="00210836" w:rsidRPr="009210AB" w:rsidRDefault="00210836" w:rsidP="00210836">
            <w:pPr>
              <w:rPr>
                <w:rFonts w:ascii="Garamond" w:hAnsi="Garamond" w:cs="Garamond"/>
                <w:b/>
                <w:bCs/>
                <w:sz w:val="20"/>
                <w:szCs w:val="20"/>
                <w:lang w:val="ro-RO"/>
              </w:rPr>
            </w:pPr>
            <w:r w:rsidRPr="009210AB">
              <w:rPr>
                <w:rFonts w:ascii="Garamond" w:hAnsi="Garamond" w:cs="Garamond"/>
                <w:b/>
                <w:bCs/>
                <w:sz w:val="20"/>
                <w:szCs w:val="20"/>
                <w:lang w:val="ro-RO"/>
              </w:rPr>
              <w:t>IMOBILIZĂRI FINANCIARE</w:t>
            </w:r>
          </w:p>
        </w:tc>
        <w:tc>
          <w:tcPr>
            <w:tcW w:w="1276" w:type="dxa"/>
            <w:tcBorders>
              <w:top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120" w:type="dxa"/>
            <w:tcBorders>
              <w:top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851" w:type="dxa"/>
            <w:tcBorders>
              <w:top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077" w:type="dxa"/>
            <w:tcBorders>
              <w:top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4" w:type="dxa"/>
            <w:tcBorders>
              <w:top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119" w:type="dxa"/>
            <w:tcBorders>
              <w:top w:val="dashSmallGap" w:sz="4" w:space="0" w:color="auto"/>
            </w:tcBorders>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r>
      <w:tr w:rsidR="00210836" w:rsidRPr="009210AB" w:rsidTr="00D7242C">
        <w:trPr>
          <w:trHeight w:val="252"/>
        </w:trPr>
        <w:tc>
          <w:tcPr>
            <w:tcW w:w="1975" w:type="dxa"/>
            <w:gridSpan w:val="2"/>
            <w:tcBorders>
              <w:right w:val="nil"/>
            </w:tcBorders>
            <w:shd w:val="clear" w:color="auto" w:fill="FFFFFF"/>
            <w:vAlign w:val="center"/>
          </w:tcPr>
          <w:p w:rsidR="00210836" w:rsidRPr="009210AB" w:rsidRDefault="00210836" w:rsidP="00210836">
            <w:pPr>
              <w:shd w:val="clear" w:color="auto" w:fill="FFFFFF"/>
              <w:spacing w:line="276" w:lineRule="auto"/>
              <w:jc w:val="center"/>
              <w:rPr>
                <w:rFonts w:ascii="Garamond" w:hAnsi="Garamond" w:cs="Garamond"/>
                <w:b/>
                <w:bCs/>
                <w:spacing w:val="20"/>
                <w:sz w:val="20"/>
                <w:szCs w:val="20"/>
                <w:lang w:val="ro-RO"/>
              </w:rPr>
            </w:pPr>
            <w:bookmarkStart w:id="3" w:name="_Hlk507355548"/>
            <w:bookmarkEnd w:id="1"/>
          </w:p>
        </w:tc>
        <w:tc>
          <w:tcPr>
            <w:tcW w:w="1826" w:type="dxa"/>
            <w:tcBorders>
              <w:left w:val="nil"/>
            </w:tcBorders>
            <w:shd w:val="clear" w:color="auto" w:fill="FFFFFF"/>
            <w:vAlign w:val="center"/>
          </w:tcPr>
          <w:p w:rsidR="00210836" w:rsidRPr="009210AB" w:rsidRDefault="00210836" w:rsidP="00210836">
            <w:pPr>
              <w:shd w:val="clear" w:color="auto" w:fill="FFFFFF"/>
              <w:spacing w:line="276" w:lineRule="auto"/>
              <w:jc w:val="center"/>
              <w:rPr>
                <w:rFonts w:ascii="Garamond" w:hAnsi="Garamond" w:cs="Garamond"/>
                <w:b/>
                <w:bCs/>
                <w:spacing w:val="20"/>
                <w:sz w:val="20"/>
                <w:szCs w:val="20"/>
                <w:lang w:val="ro-RO"/>
              </w:rPr>
            </w:pPr>
            <w:r w:rsidRPr="009210AB">
              <w:rPr>
                <w:rFonts w:ascii="Garamond" w:hAnsi="Garamond" w:cs="Garamond"/>
                <w:b/>
                <w:bCs/>
                <w:spacing w:val="20"/>
                <w:sz w:val="20"/>
                <w:szCs w:val="20"/>
                <w:lang w:val="ro-RO"/>
              </w:rPr>
              <w:t>T O T A L</w:t>
            </w:r>
          </w:p>
        </w:tc>
        <w:tc>
          <w:tcPr>
            <w:tcW w:w="1276" w:type="dxa"/>
            <w:shd w:val="clear" w:color="auto" w:fill="FFFFFF"/>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2.880.922</w:t>
            </w:r>
          </w:p>
        </w:tc>
        <w:tc>
          <w:tcPr>
            <w:tcW w:w="1120" w:type="dxa"/>
            <w:shd w:val="clear" w:color="auto" w:fill="FFFFFF"/>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851" w:type="dxa"/>
            <w:shd w:val="clear" w:color="auto" w:fill="FFFFFF"/>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077" w:type="dxa"/>
            <w:shd w:val="clear" w:color="auto" w:fill="FFFFFF"/>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4" w:type="dxa"/>
            <w:shd w:val="clear" w:color="auto" w:fill="FFFFFF"/>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119" w:type="dxa"/>
            <w:shd w:val="clear" w:color="auto" w:fill="FFFFFF"/>
            <w:vAlign w:val="bottom"/>
          </w:tcPr>
          <w:p w:rsidR="00210836" w:rsidRPr="000B6FA9" w:rsidRDefault="00210836" w:rsidP="00210836">
            <w:pPr>
              <w:jc w:val="center"/>
              <w:rPr>
                <w:rFonts w:ascii="Garamond" w:hAnsi="Garamond" w:cs="Garamond"/>
                <w:b/>
                <w:bCs/>
                <w:sz w:val="20"/>
                <w:szCs w:val="20"/>
              </w:rPr>
            </w:pPr>
            <w:r>
              <w:rPr>
                <w:rFonts w:ascii="Garamond" w:hAnsi="Garamond" w:cs="Arial"/>
                <w:b/>
                <w:bCs/>
                <w:sz w:val="20"/>
                <w:szCs w:val="20"/>
              </w:rPr>
              <w:t>2.880.922</w:t>
            </w:r>
          </w:p>
        </w:tc>
      </w:tr>
      <w:bookmarkEnd w:id="2"/>
      <w:bookmarkEnd w:id="3"/>
    </w:tbl>
    <w:p w:rsidR="004E1177" w:rsidRPr="00E7341A" w:rsidRDefault="004E1177" w:rsidP="00B43069">
      <w:pPr>
        <w:pStyle w:val="A4"/>
        <w:ind w:firstLine="567"/>
        <w:jc w:val="both"/>
        <w:rPr>
          <w:rFonts w:ascii="Garamond" w:hAnsi="Garamond" w:cs="Garamond"/>
          <w:sz w:val="28"/>
          <w:szCs w:val="28"/>
          <w:lang w:val="ro-RO"/>
        </w:rPr>
      </w:pPr>
    </w:p>
    <w:p w:rsidR="004E1177" w:rsidRDefault="004E1177" w:rsidP="000F6DAB">
      <w:pPr>
        <w:pStyle w:val="A4"/>
        <w:tabs>
          <w:tab w:val="left" w:pos="9468"/>
        </w:tabs>
        <w:ind w:firstLine="567"/>
        <w:jc w:val="both"/>
        <w:rPr>
          <w:rFonts w:ascii="Garamond" w:hAnsi="Garamond" w:cs="Garamond"/>
          <w:sz w:val="27"/>
          <w:szCs w:val="27"/>
          <w:lang w:val="ro-RO"/>
        </w:rPr>
      </w:pPr>
      <w:r w:rsidRPr="000F6DAB">
        <w:rPr>
          <w:rFonts w:ascii="Garamond" w:hAnsi="Garamond" w:cs="Garamond"/>
          <w:sz w:val="27"/>
          <w:szCs w:val="27"/>
          <w:lang w:val="ro-RO"/>
        </w:rPr>
        <w:t>Valorile brute reprezintă valorile cu care sunt înregistrate în contabilitate imobilizările, cresterile sunt urmare achizitiilor, reorganizărilor între grupele de mijloace fixe, reevaluării, iar scăderile sunt generate de cedări, reorganizări, reevaluare.</w:t>
      </w:r>
    </w:p>
    <w:p w:rsidR="004E1177" w:rsidRPr="000F6DAB" w:rsidRDefault="004E1177" w:rsidP="000F6DAB">
      <w:pPr>
        <w:pStyle w:val="A4"/>
        <w:tabs>
          <w:tab w:val="left" w:pos="9468"/>
        </w:tabs>
        <w:ind w:firstLine="567"/>
        <w:jc w:val="both"/>
        <w:rPr>
          <w:rFonts w:ascii="Garamond" w:hAnsi="Garamond" w:cs="Garamond"/>
          <w:b/>
          <w:bCs/>
          <w:sz w:val="27"/>
          <w:szCs w:val="27"/>
          <w:lang w:val="ro-RO"/>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1308"/>
        <w:gridCol w:w="1843"/>
        <w:gridCol w:w="1276"/>
        <w:gridCol w:w="992"/>
        <w:gridCol w:w="851"/>
        <w:gridCol w:w="992"/>
        <w:gridCol w:w="942"/>
        <w:gridCol w:w="1326"/>
      </w:tblGrid>
      <w:tr w:rsidR="004E1177" w:rsidRPr="007666E9">
        <w:trPr>
          <w:trHeight w:val="639"/>
        </w:trPr>
        <w:tc>
          <w:tcPr>
            <w:tcW w:w="535" w:type="dxa"/>
            <w:vMerge w:val="restart"/>
            <w:vAlign w:val="center"/>
          </w:tcPr>
          <w:p w:rsidR="004E1177" w:rsidRPr="00243DE8" w:rsidRDefault="004E1177" w:rsidP="00391485">
            <w:pPr>
              <w:spacing w:line="480" w:lineRule="auto"/>
              <w:jc w:val="center"/>
              <w:rPr>
                <w:rFonts w:ascii="Bookman Old Style" w:hAnsi="Bookman Old Style" w:cs="Bookman Old Style"/>
                <w:b/>
                <w:bCs/>
                <w:spacing w:val="20"/>
                <w:sz w:val="14"/>
                <w:szCs w:val="14"/>
                <w:lang w:val="ro-RO"/>
              </w:rPr>
            </w:pPr>
            <w:bookmarkStart w:id="4" w:name="_Hlk412558363"/>
            <w:r w:rsidRPr="00243DE8">
              <w:rPr>
                <w:rFonts w:ascii="Bookman Old Style" w:hAnsi="Bookman Old Style" w:cs="Bookman Old Style"/>
                <w:b/>
                <w:bCs/>
                <w:spacing w:val="20"/>
                <w:sz w:val="14"/>
                <w:szCs w:val="14"/>
                <w:lang w:val="ro-RO"/>
              </w:rPr>
              <w:t>NR.</w:t>
            </w:r>
          </w:p>
          <w:p w:rsidR="004E1177" w:rsidRPr="00243DE8" w:rsidRDefault="004E1177" w:rsidP="00391485">
            <w:pPr>
              <w:spacing w:line="480" w:lineRule="auto"/>
              <w:jc w:val="center"/>
              <w:rPr>
                <w:rFonts w:ascii="Bookman Old Style" w:hAnsi="Bookman Old Style" w:cs="Bookman Old Style"/>
                <w:b/>
                <w:bCs/>
                <w:spacing w:val="20"/>
                <w:sz w:val="14"/>
                <w:szCs w:val="14"/>
                <w:lang w:val="ro-RO"/>
              </w:rPr>
            </w:pPr>
            <w:r w:rsidRPr="00243DE8">
              <w:rPr>
                <w:rFonts w:ascii="Bookman Old Style" w:hAnsi="Bookman Old Style" w:cs="Bookman Old Style"/>
                <w:b/>
                <w:bCs/>
                <w:spacing w:val="20"/>
                <w:sz w:val="14"/>
                <w:szCs w:val="14"/>
                <w:lang w:val="ro-RO"/>
              </w:rPr>
              <w:t>CRT</w:t>
            </w:r>
          </w:p>
        </w:tc>
        <w:tc>
          <w:tcPr>
            <w:tcW w:w="3151" w:type="dxa"/>
            <w:gridSpan w:val="2"/>
            <w:vMerge w:val="restart"/>
            <w:vAlign w:val="center"/>
          </w:tcPr>
          <w:p w:rsidR="004E1177" w:rsidRPr="009210AB" w:rsidRDefault="004E1177"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DENUMIREA</w:t>
            </w:r>
          </w:p>
          <w:p w:rsidR="004E1177" w:rsidRPr="009210AB" w:rsidRDefault="004E1177"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 xml:space="preserve"> ELEMENTULUI</w:t>
            </w:r>
          </w:p>
          <w:p w:rsidR="004E1177" w:rsidRPr="009210AB" w:rsidRDefault="004E1177" w:rsidP="00391485">
            <w:pPr>
              <w:jc w:val="center"/>
              <w:rPr>
                <w:rFonts w:ascii="Bookman Old Style" w:hAnsi="Bookman Old Style" w:cs="Bookman Old Style"/>
                <w:spacing w:val="20"/>
                <w:sz w:val="16"/>
                <w:szCs w:val="16"/>
                <w:lang w:val="ro-RO"/>
              </w:rPr>
            </w:pPr>
            <w:r w:rsidRPr="009210AB">
              <w:rPr>
                <w:rFonts w:ascii="Bookman Old Style" w:hAnsi="Bookman Old Style" w:cs="Bookman Old Style"/>
                <w:b/>
                <w:bCs/>
                <w:spacing w:val="20"/>
                <w:sz w:val="22"/>
                <w:szCs w:val="22"/>
                <w:lang w:val="ro-RO"/>
              </w:rPr>
              <w:t xml:space="preserve"> DE IMOBILIZARE</w:t>
            </w:r>
          </w:p>
        </w:tc>
        <w:tc>
          <w:tcPr>
            <w:tcW w:w="6379" w:type="dxa"/>
            <w:gridSpan w:val="6"/>
            <w:vAlign w:val="center"/>
          </w:tcPr>
          <w:p w:rsidR="004E1177" w:rsidRPr="009210AB" w:rsidRDefault="004E1177" w:rsidP="00391485">
            <w:pPr>
              <w:spacing w:line="276" w:lineRule="auto"/>
              <w:jc w:val="center"/>
              <w:rPr>
                <w:rFonts w:ascii="Bookman Old Style" w:hAnsi="Bookman Old Style" w:cs="Bookman Old Style"/>
                <w:b/>
                <w:bCs/>
                <w:spacing w:val="20"/>
                <w:lang w:val="ro-RO"/>
              </w:rPr>
            </w:pPr>
            <w:r w:rsidRPr="009210AB">
              <w:rPr>
                <w:rFonts w:ascii="Bookman Old Style CE" w:hAnsi="Bookman Old Style CE" w:cs="Bookman Old Style CE"/>
                <w:b/>
                <w:bCs/>
                <w:spacing w:val="20"/>
                <w:sz w:val="22"/>
                <w:szCs w:val="22"/>
                <w:lang w:val="ro-RO"/>
              </w:rPr>
              <w:t>AJUSTĂRI DE VALOARE</w:t>
            </w:r>
          </w:p>
          <w:p w:rsidR="004E1177" w:rsidRPr="009210AB" w:rsidRDefault="004E1177" w:rsidP="00391485">
            <w:pPr>
              <w:spacing w:line="276" w:lineRule="auto"/>
              <w:jc w:val="center"/>
              <w:rPr>
                <w:rFonts w:ascii="Bookman Old Style CE" w:hAnsi="Bookman Old Style CE" w:cs="Bookman Old Style CE"/>
                <w:b/>
                <w:bCs/>
                <w:spacing w:val="20"/>
                <w:sz w:val="16"/>
                <w:szCs w:val="16"/>
                <w:lang w:val="ro-RO"/>
              </w:rPr>
            </w:pPr>
            <w:r w:rsidRPr="009210AB">
              <w:rPr>
                <w:rFonts w:ascii="Bookman Old Style CE" w:hAnsi="Bookman Old Style CE" w:cs="Bookman Old Style CE"/>
                <w:b/>
                <w:bCs/>
                <w:spacing w:val="20"/>
                <w:sz w:val="16"/>
                <w:szCs w:val="16"/>
                <w:lang w:val="ro-RO"/>
              </w:rPr>
              <w:t>(amortiz. şi ajust.pt.deprec. sau pierdere valoare)</w:t>
            </w:r>
          </w:p>
        </w:tc>
      </w:tr>
      <w:tr w:rsidR="004E1177" w:rsidRPr="007666E9">
        <w:trPr>
          <w:trHeight w:val="391"/>
        </w:trPr>
        <w:tc>
          <w:tcPr>
            <w:tcW w:w="535" w:type="dxa"/>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3151" w:type="dxa"/>
            <w:gridSpan w:val="2"/>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1276" w:type="dxa"/>
            <w:vMerge w:val="restart"/>
            <w:vAlign w:val="center"/>
          </w:tcPr>
          <w:p w:rsidR="004E1177" w:rsidRPr="009210AB" w:rsidRDefault="004E1177"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SOLD LA ÎNCEPUTUL EXERCIŢIULUI FINANCIAR</w:t>
            </w:r>
          </w:p>
        </w:tc>
        <w:tc>
          <w:tcPr>
            <w:tcW w:w="1843" w:type="dxa"/>
            <w:gridSpan w:val="2"/>
            <w:vAlign w:val="center"/>
          </w:tcPr>
          <w:p w:rsidR="004E1177" w:rsidRPr="009210AB" w:rsidRDefault="004E1177" w:rsidP="00391485">
            <w:pPr>
              <w:jc w:val="center"/>
              <w:rPr>
                <w:rFonts w:ascii="Bookman Old Style CE" w:hAnsi="Bookman Old Style CE" w:cs="Bookman Old Style CE"/>
                <w:b/>
                <w:bCs/>
                <w:spacing w:val="20"/>
                <w:sz w:val="14"/>
                <w:szCs w:val="14"/>
                <w:lang w:val="ro-RO"/>
              </w:rPr>
            </w:pPr>
            <w:r w:rsidRPr="009210AB">
              <w:rPr>
                <w:rFonts w:ascii="Bookman Old Style CE" w:hAnsi="Bookman Old Style CE" w:cs="Bookman Old Style CE"/>
                <w:b/>
                <w:bCs/>
                <w:spacing w:val="20"/>
                <w:sz w:val="14"/>
                <w:szCs w:val="14"/>
                <w:lang w:val="ro-RO"/>
              </w:rPr>
              <w:t>CREŞTERI</w:t>
            </w:r>
          </w:p>
        </w:tc>
        <w:tc>
          <w:tcPr>
            <w:tcW w:w="1934" w:type="dxa"/>
            <w:gridSpan w:val="2"/>
            <w:vAlign w:val="center"/>
          </w:tcPr>
          <w:p w:rsidR="004E1177" w:rsidRPr="009210AB" w:rsidRDefault="004E1177" w:rsidP="00391485">
            <w:pPr>
              <w:jc w:val="center"/>
              <w:rPr>
                <w:rFonts w:ascii="Bookman Old Style CE" w:hAnsi="Bookman Old Style CE" w:cs="Bookman Old Style CE"/>
                <w:b/>
                <w:bCs/>
                <w:spacing w:val="20"/>
                <w:sz w:val="14"/>
                <w:szCs w:val="14"/>
                <w:lang w:val="ro-RO"/>
              </w:rPr>
            </w:pPr>
            <w:r w:rsidRPr="009210AB">
              <w:rPr>
                <w:rFonts w:ascii="Bookman Old Style CE" w:hAnsi="Bookman Old Style CE" w:cs="Bookman Old Style CE"/>
                <w:b/>
                <w:bCs/>
                <w:spacing w:val="20"/>
                <w:sz w:val="14"/>
                <w:szCs w:val="14"/>
                <w:lang w:val="ro-RO"/>
              </w:rPr>
              <w:t>REDUCERI SAU RELUĂRI</w:t>
            </w:r>
          </w:p>
        </w:tc>
        <w:tc>
          <w:tcPr>
            <w:tcW w:w="1326" w:type="dxa"/>
            <w:vMerge w:val="restart"/>
            <w:vAlign w:val="center"/>
          </w:tcPr>
          <w:p w:rsidR="004E1177" w:rsidRPr="009210AB" w:rsidRDefault="004E1177" w:rsidP="00391485">
            <w:pPr>
              <w:jc w:val="center"/>
              <w:rPr>
                <w:rFonts w:ascii="Bookman Old Style CE" w:hAnsi="Bookman Old Style CE" w:cs="Bookman Old Style CE"/>
                <w:b/>
                <w:bCs/>
                <w:spacing w:val="20"/>
                <w:sz w:val="10"/>
                <w:szCs w:val="10"/>
                <w:lang w:val="ro-RO"/>
              </w:rPr>
            </w:pPr>
            <w:r w:rsidRPr="009210AB">
              <w:rPr>
                <w:rFonts w:ascii="Bookman Old Style CE" w:hAnsi="Bookman Old Style CE" w:cs="Bookman Old Style CE"/>
                <w:b/>
                <w:bCs/>
                <w:spacing w:val="20"/>
                <w:sz w:val="10"/>
                <w:szCs w:val="10"/>
                <w:lang w:val="ro-RO"/>
              </w:rPr>
              <w:t>SOLD LA SFÂRŞITUL EXERCIŢIULUI FINANCIAR</w:t>
            </w:r>
          </w:p>
        </w:tc>
      </w:tr>
      <w:tr w:rsidR="004E1177" w:rsidRPr="009210AB">
        <w:trPr>
          <w:trHeight w:val="544"/>
        </w:trPr>
        <w:tc>
          <w:tcPr>
            <w:tcW w:w="535" w:type="dxa"/>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3151" w:type="dxa"/>
            <w:gridSpan w:val="2"/>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1276" w:type="dxa"/>
            <w:vMerge/>
            <w:vAlign w:val="center"/>
          </w:tcPr>
          <w:p w:rsidR="004E1177" w:rsidRPr="009210AB" w:rsidRDefault="004E1177" w:rsidP="00391485">
            <w:pPr>
              <w:spacing w:line="480" w:lineRule="auto"/>
              <w:jc w:val="center"/>
              <w:rPr>
                <w:rFonts w:ascii="Bookman Old Style" w:hAnsi="Bookman Old Style" w:cs="Bookman Old Style"/>
                <w:spacing w:val="20"/>
                <w:sz w:val="16"/>
                <w:szCs w:val="16"/>
                <w:lang w:val="ro-RO"/>
              </w:rPr>
            </w:pPr>
          </w:p>
        </w:tc>
        <w:tc>
          <w:tcPr>
            <w:tcW w:w="992" w:type="dxa"/>
            <w:vAlign w:val="center"/>
          </w:tcPr>
          <w:p w:rsidR="004E1177" w:rsidRPr="009210AB" w:rsidRDefault="004E117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AMOR. ÎN CURSUL ANULUI</w:t>
            </w:r>
          </w:p>
        </w:tc>
        <w:tc>
          <w:tcPr>
            <w:tcW w:w="851" w:type="dxa"/>
            <w:vAlign w:val="center"/>
          </w:tcPr>
          <w:p w:rsidR="004E1177" w:rsidRPr="009210AB" w:rsidRDefault="004E117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992" w:type="dxa"/>
            <w:vAlign w:val="center"/>
          </w:tcPr>
          <w:p w:rsidR="004E1177" w:rsidRPr="009210AB" w:rsidRDefault="004E117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AMOR. AFERENT IMOB.SCOASE DIN EVID.</w:t>
            </w:r>
          </w:p>
        </w:tc>
        <w:tc>
          <w:tcPr>
            <w:tcW w:w="942" w:type="dxa"/>
            <w:vAlign w:val="center"/>
          </w:tcPr>
          <w:p w:rsidR="004E1177" w:rsidRPr="009210AB" w:rsidRDefault="004E117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1326" w:type="dxa"/>
            <w:vMerge/>
            <w:vAlign w:val="center"/>
          </w:tcPr>
          <w:p w:rsidR="004E1177" w:rsidRPr="009210AB" w:rsidRDefault="004E1177" w:rsidP="00391485">
            <w:pPr>
              <w:jc w:val="center"/>
              <w:rPr>
                <w:rFonts w:ascii="Bookman Old Style" w:hAnsi="Bookman Old Style" w:cs="Bookman Old Style"/>
                <w:spacing w:val="20"/>
                <w:sz w:val="16"/>
                <w:szCs w:val="16"/>
                <w:lang w:val="ro-RO"/>
              </w:rPr>
            </w:pPr>
          </w:p>
        </w:tc>
      </w:tr>
      <w:tr w:rsidR="004E1177" w:rsidRPr="009210AB">
        <w:trPr>
          <w:trHeight w:val="114"/>
        </w:trPr>
        <w:tc>
          <w:tcPr>
            <w:tcW w:w="535"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p>
        </w:tc>
        <w:tc>
          <w:tcPr>
            <w:tcW w:w="3151" w:type="dxa"/>
            <w:gridSpan w:val="2"/>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0</w:t>
            </w:r>
          </w:p>
        </w:tc>
        <w:tc>
          <w:tcPr>
            <w:tcW w:w="1276"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1</w:t>
            </w:r>
          </w:p>
        </w:tc>
        <w:tc>
          <w:tcPr>
            <w:tcW w:w="992"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2</w:t>
            </w:r>
          </w:p>
        </w:tc>
        <w:tc>
          <w:tcPr>
            <w:tcW w:w="851"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3</w:t>
            </w:r>
          </w:p>
        </w:tc>
        <w:tc>
          <w:tcPr>
            <w:tcW w:w="992"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4</w:t>
            </w:r>
          </w:p>
        </w:tc>
        <w:tc>
          <w:tcPr>
            <w:tcW w:w="942"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5</w:t>
            </w:r>
          </w:p>
        </w:tc>
        <w:tc>
          <w:tcPr>
            <w:tcW w:w="1326" w:type="dxa"/>
            <w:vAlign w:val="center"/>
          </w:tcPr>
          <w:p w:rsidR="004E1177" w:rsidRPr="009210AB" w:rsidRDefault="004E117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6</w:t>
            </w:r>
          </w:p>
        </w:tc>
      </w:tr>
      <w:tr w:rsidR="00210836" w:rsidRPr="009210AB" w:rsidTr="00CB349B">
        <w:trPr>
          <w:trHeight w:val="272"/>
        </w:trPr>
        <w:tc>
          <w:tcPr>
            <w:tcW w:w="535" w:type="dxa"/>
            <w:tcBorders>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bookmarkStart w:id="5" w:name="_Hlk507351016"/>
            <w:bookmarkStart w:id="6" w:name="_Hlk412570210"/>
            <w:r w:rsidRPr="009210AB">
              <w:rPr>
                <w:rFonts w:ascii="Garamond" w:hAnsi="Garamond" w:cs="Garamond"/>
                <w:sz w:val="20"/>
                <w:szCs w:val="20"/>
                <w:lang w:val="ro-RO"/>
              </w:rPr>
              <w:t>1</w:t>
            </w:r>
          </w:p>
        </w:tc>
        <w:tc>
          <w:tcPr>
            <w:tcW w:w="3151" w:type="dxa"/>
            <w:gridSpan w:val="2"/>
            <w:tcBorders>
              <w:bottom w:val="dashSmallGap" w:sz="4" w:space="0" w:color="auto"/>
            </w:tcBorders>
            <w:vAlign w:val="bottom"/>
          </w:tcPr>
          <w:p w:rsidR="00210836" w:rsidRPr="009210AB" w:rsidRDefault="00210836" w:rsidP="00210836">
            <w:pPr>
              <w:rPr>
                <w:rFonts w:ascii="Garamond" w:hAnsi="Garamond" w:cs="Garamond"/>
                <w:sz w:val="20"/>
                <w:szCs w:val="20"/>
                <w:lang w:val="ro-RO"/>
              </w:rPr>
            </w:pPr>
            <w:r w:rsidRPr="009210AB">
              <w:rPr>
                <w:rFonts w:ascii="Garamond" w:hAnsi="Garamond" w:cs="Garamond"/>
                <w:sz w:val="20"/>
                <w:szCs w:val="20"/>
                <w:lang w:val="ro-RO"/>
              </w:rPr>
              <w:t>Alte imobilizări necorporale</w:t>
            </w:r>
          </w:p>
        </w:tc>
        <w:tc>
          <w:tcPr>
            <w:tcW w:w="1276" w:type="dxa"/>
            <w:tcBorders>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5.735</w:t>
            </w:r>
          </w:p>
        </w:tc>
        <w:tc>
          <w:tcPr>
            <w:tcW w:w="992" w:type="dxa"/>
            <w:tcBorders>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851" w:type="dxa"/>
            <w:tcBorders>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992" w:type="dxa"/>
            <w:tcBorders>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942" w:type="dxa"/>
            <w:tcBorders>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1326" w:type="dxa"/>
            <w:tcBorders>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5.735</w:t>
            </w:r>
          </w:p>
        </w:tc>
      </w:tr>
      <w:tr w:rsidR="00210836" w:rsidRPr="009210AB" w:rsidTr="00CB349B">
        <w:trPr>
          <w:trHeight w:val="269"/>
        </w:trPr>
        <w:tc>
          <w:tcPr>
            <w:tcW w:w="535" w:type="dxa"/>
            <w:tcBorders>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2</w:t>
            </w:r>
          </w:p>
        </w:tc>
        <w:tc>
          <w:tcPr>
            <w:tcW w:w="3151" w:type="dxa"/>
            <w:gridSpan w:val="2"/>
            <w:tcBorders>
              <w:bottom w:val="dashSmallGap" w:sz="4" w:space="0" w:color="auto"/>
            </w:tcBorders>
            <w:vAlign w:val="bottom"/>
          </w:tcPr>
          <w:p w:rsidR="00210836" w:rsidRPr="009210AB" w:rsidRDefault="00210836" w:rsidP="00210836">
            <w:pPr>
              <w:rPr>
                <w:rFonts w:ascii="Garamond" w:hAnsi="Garamond" w:cs="Garamond"/>
                <w:b/>
                <w:bCs/>
                <w:sz w:val="18"/>
                <w:szCs w:val="18"/>
                <w:lang w:val="ro-RO"/>
              </w:rPr>
            </w:pPr>
            <w:r w:rsidRPr="009210AB">
              <w:rPr>
                <w:rFonts w:ascii="Garamond" w:hAnsi="Garamond" w:cs="Garamond"/>
                <w:b/>
                <w:bCs/>
                <w:sz w:val="18"/>
                <w:szCs w:val="18"/>
                <w:lang w:val="ro-RO"/>
              </w:rPr>
              <w:t>IMOBILIZĂRI NECORPORALE</w:t>
            </w:r>
          </w:p>
        </w:tc>
        <w:tc>
          <w:tcPr>
            <w:tcW w:w="1276" w:type="dxa"/>
            <w:tcBorders>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5.735</w:t>
            </w:r>
          </w:p>
        </w:tc>
        <w:tc>
          <w:tcPr>
            <w:tcW w:w="992" w:type="dxa"/>
            <w:tcBorders>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851" w:type="dxa"/>
            <w:tcBorders>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92" w:type="dxa"/>
            <w:tcBorders>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2" w:type="dxa"/>
            <w:tcBorders>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326" w:type="dxa"/>
            <w:tcBorders>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5.735</w:t>
            </w:r>
          </w:p>
        </w:tc>
      </w:tr>
      <w:tr w:rsidR="00210836" w:rsidRPr="009210AB" w:rsidTr="00CB349B">
        <w:trPr>
          <w:trHeight w:val="272"/>
        </w:trPr>
        <w:tc>
          <w:tcPr>
            <w:tcW w:w="535"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3</w:t>
            </w:r>
          </w:p>
        </w:tc>
        <w:tc>
          <w:tcPr>
            <w:tcW w:w="3151"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sz w:val="20"/>
                <w:szCs w:val="20"/>
                <w:lang w:val="ro-RO"/>
              </w:rPr>
            </w:pPr>
            <w:r w:rsidRPr="009210AB">
              <w:rPr>
                <w:rFonts w:ascii="Garamond" w:hAnsi="Garamond" w:cs="Garamond"/>
                <w:sz w:val="20"/>
                <w:szCs w:val="20"/>
                <w:lang w:val="ro-RO"/>
              </w:rPr>
              <w:t>Terenuri actv. proprie</w:t>
            </w:r>
          </w:p>
        </w:tc>
        <w:tc>
          <w:tcPr>
            <w:tcW w:w="127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851"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94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132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r>
      <w:tr w:rsidR="00210836" w:rsidRPr="009210AB" w:rsidTr="00CB349B">
        <w:trPr>
          <w:trHeight w:val="238"/>
        </w:trPr>
        <w:tc>
          <w:tcPr>
            <w:tcW w:w="535"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4</w:t>
            </w:r>
          </w:p>
        </w:tc>
        <w:tc>
          <w:tcPr>
            <w:tcW w:w="3151"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b/>
                <w:bCs/>
                <w:sz w:val="20"/>
                <w:szCs w:val="20"/>
                <w:lang w:val="ro-RO"/>
              </w:rPr>
            </w:pPr>
            <w:r w:rsidRPr="009210AB">
              <w:rPr>
                <w:rFonts w:ascii="Garamond" w:hAnsi="Garamond" w:cs="Garamond"/>
                <w:b/>
                <w:bCs/>
                <w:sz w:val="20"/>
                <w:szCs w:val="20"/>
                <w:lang w:val="ro-RO"/>
              </w:rPr>
              <w:t>TERENURI</w:t>
            </w:r>
          </w:p>
        </w:tc>
        <w:tc>
          <w:tcPr>
            <w:tcW w:w="127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851"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32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r>
      <w:tr w:rsidR="00210836" w:rsidRPr="009210AB" w:rsidTr="00CB349B">
        <w:trPr>
          <w:trHeight w:val="272"/>
        </w:trPr>
        <w:tc>
          <w:tcPr>
            <w:tcW w:w="535"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5</w:t>
            </w:r>
          </w:p>
        </w:tc>
        <w:tc>
          <w:tcPr>
            <w:tcW w:w="3151"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sz w:val="20"/>
                <w:szCs w:val="20"/>
                <w:lang w:val="ro-RO"/>
              </w:rPr>
            </w:pPr>
            <w:r w:rsidRPr="009210AB">
              <w:rPr>
                <w:rFonts w:ascii="Garamond" w:hAnsi="Garamond" w:cs="Garamond"/>
                <w:sz w:val="20"/>
                <w:szCs w:val="20"/>
                <w:lang w:val="ro-RO"/>
              </w:rPr>
              <w:t>Constr.activ. proprie</w:t>
            </w:r>
          </w:p>
        </w:tc>
        <w:tc>
          <w:tcPr>
            <w:tcW w:w="127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119.491</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15.756</w:t>
            </w:r>
          </w:p>
        </w:tc>
        <w:tc>
          <w:tcPr>
            <w:tcW w:w="851"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94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132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135.247</w:t>
            </w:r>
          </w:p>
        </w:tc>
      </w:tr>
      <w:tr w:rsidR="00210836" w:rsidRPr="009210AB" w:rsidTr="00CB349B">
        <w:trPr>
          <w:trHeight w:val="238"/>
        </w:trPr>
        <w:tc>
          <w:tcPr>
            <w:tcW w:w="535"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6</w:t>
            </w:r>
          </w:p>
        </w:tc>
        <w:tc>
          <w:tcPr>
            <w:tcW w:w="3151"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b/>
                <w:bCs/>
                <w:sz w:val="20"/>
                <w:szCs w:val="20"/>
                <w:lang w:val="ro-RO"/>
              </w:rPr>
            </w:pPr>
            <w:r w:rsidRPr="009210AB">
              <w:rPr>
                <w:rFonts w:ascii="Garamond" w:hAnsi="Garamond" w:cs="Garamond"/>
                <w:b/>
                <w:bCs/>
                <w:sz w:val="20"/>
                <w:szCs w:val="20"/>
                <w:lang w:val="ro-RO"/>
              </w:rPr>
              <w:t>CONSTRUCŢII</w:t>
            </w:r>
          </w:p>
        </w:tc>
        <w:tc>
          <w:tcPr>
            <w:tcW w:w="127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119.491</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15.756</w:t>
            </w:r>
          </w:p>
        </w:tc>
        <w:tc>
          <w:tcPr>
            <w:tcW w:w="851"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32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135.247</w:t>
            </w:r>
          </w:p>
        </w:tc>
      </w:tr>
      <w:tr w:rsidR="00210836" w:rsidRPr="009210AB" w:rsidTr="00CB349B">
        <w:trPr>
          <w:trHeight w:val="255"/>
        </w:trPr>
        <w:tc>
          <w:tcPr>
            <w:tcW w:w="535"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bookmarkStart w:id="7" w:name="_Hlk507350081"/>
            <w:r w:rsidRPr="009210AB">
              <w:rPr>
                <w:rFonts w:ascii="Garamond" w:hAnsi="Garamond" w:cs="Garamond"/>
                <w:sz w:val="20"/>
                <w:szCs w:val="20"/>
                <w:lang w:val="ro-RO"/>
              </w:rPr>
              <w:lastRenderedPageBreak/>
              <w:t>7</w:t>
            </w:r>
          </w:p>
        </w:tc>
        <w:tc>
          <w:tcPr>
            <w:tcW w:w="3151"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sz w:val="20"/>
                <w:szCs w:val="20"/>
                <w:lang w:val="ro-RO"/>
              </w:rPr>
            </w:pPr>
            <w:r w:rsidRPr="009210AB">
              <w:rPr>
                <w:rFonts w:ascii="Garamond" w:hAnsi="Garamond" w:cs="Garamond"/>
                <w:sz w:val="20"/>
                <w:szCs w:val="20"/>
                <w:lang w:val="ro-RO"/>
              </w:rPr>
              <w:t>Echip. tehnologice</w:t>
            </w:r>
          </w:p>
        </w:tc>
        <w:tc>
          <w:tcPr>
            <w:tcW w:w="127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842.711</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12.706</w:t>
            </w:r>
          </w:p>
        </w:tc>
        <w:tc>
          <w:tcPr>
            <w:tcW w:w="851"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94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132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855.417</w:t>
            </w:r>
          </w:p>
        </w:tc>
      </w:tr>
      <w:tr w:rsidR="00210836" w:rsidRPr="009210AB" w:rsidTr="00CB349B">
        <w:trPr>
          <w:trHeight w:val="272"/>
        </w:trPr>
        <w:tc>
          <w:tcPr>
            <w:tcW w:w="535"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8</w:t>
            </w:r>
          </w:p>
        </w:tc>
        <w:tc>
          <w:tcPr>
            <w:tcW w:w="3151"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sz w:val="20"/>
                <w:szCs w:val="20"/>
                <w:lang w:val="ro-RO"/>
              </w:rPr>
            </w:pPr>
            <w:r w:rsidRPr="009210AB">
              <w:rPr>
                <w:rFonts w:ascii="Garamond" w:hAnsi="Garamond" w:cs="Garamond"/>
                <w:sz w:val="20"/>
                <w:szCs w:val="20"/>
                <w:lang w:val="ro-RO"/>
              </w:rPr>
              <w:t>Instal. ap. maş. şi control</w:t>
            </w:r>
          </w:p>
        </w:tc>
        <w:tc>
          <w:tcPr>
            <w:tcW w:w="127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22.828</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851"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94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132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22.828</w:t>
            </w:r>
          </w:p>
        </w:tc>
      </w:tr>
      <w:tr w:rsidR="00210836" w:rsidRPr="009210AB" w:rsidTr="00CB349B">
        <w:trPr>
          <w:trHeight w:val="384"/>
        </w:trPr>
        <w:tc>
          <w:tcPr>
            <w:tcW w:w="535"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9</w:t>
            </w:r>
          </w:p>
        </w:tc>
        <w:tc>
          <w:tcPr>
            <w:tcW w:w="3151"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sz w:val="20"/>
                <w:szCs w:val="20"/>
                <w:lang w:val="ro-RO"/>
              </w:rPr>
            </w:pPr>
            <w:r w:rsidRPr="009210AB">
              <w:rPr>
                <w:rFonts w:ascii="Garamond" w:hAnsi="Garamond" w:cs="Garamond"/>
                <w:sz w:val="20"/>
                <w:szCs w:val="20"/>
                <w:lang w:val="ro-RO"/>
              </w:rPr>
              <w:t>Mijloace de transport</w:t>
            </w:r>
          </w:p>
        </w:tc>
        <w:tc>
          <w:tcPr>
            <w:tcW w:w="127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160.424</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851"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94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132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160.424</w:t>
            </w:r>
          </w:p>
        </w:tc>
      </w:tr>
      <w:bookmarkEnd w:id="7"/>
      <w:tr w:rsidR="00210836" w:rsidRPr="009210AB" w:rsidTr="00CB349B">
        <w:trPr>
          <w:trHeight w:val="310"/>
        </w:trPr>
        <w:tc>
          <w:tcPr>
            <w:tcW w:w="535"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10</w:t>
            </w:r>
          </w:p>
        </w:tc>
        <w:tc>
          <w:tcPr>
            <w:tcW w:w="3151"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b/>
                <w:bCs/>
                <w:sz w:val="20"/>
                <w:szCs w:val="20"/>
                <w:lang w:val="ro-RO"/>
              </w:rPr>
            </w:pPr>
            <w:r w:rsidRPr="009210AB">
              <w:rPr>
                <w:rFonts w:ascii="Garamond" w:hAnsi="Garamond" w:cs="Garamond"/>
                <w:b/>
                <w:bCs/>
                <w:sz w:val="20"/>
                <w:szCs w:val="20"/>
                <w:lang w:val="ro-RO"/>
              </w:rPr>
              <w:t>INSTAL. TEHNICE ŞI MAŞINI</w:t>
            </w:r>
          </w:p>
        </w:tc>
        <w:tc>
          <w:tcPr>
            <w:tcW w:w="127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1.025.963</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12.706</w:t>
            </w:r>
          </w:p>
        </w:tc>
        <w:tc>
          <w:tcPr>
            <w:tcW w:w="851"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32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1.038.669</w:t>
            </w:r>
          </w:p>
        </w:tc>
      </w:tr>
      <w:tr w:rsidR="00210836" w:rsidRPr="009210AB" w:rsidTr="00CB349B">
        <w:trPr>
          <w:trHeight w:val="255"/>
        </w:trPr>
        <w:tc>
          <w:tcPr>
            <w:tcW w:w="535"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11</w:t>
            </w:r>
          </w:p>
        </w:tc>
        <w:tc>
          <w:tcPr>
            <w:tcW w:w="3151"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sz w:val="20"/>
                <w:szCs w:val="20"/>
                <w:lang w:val="ro-RO"/>
              </w:rPr>
            </w:pPr>
            <w:r w:rsidRPr="009210AB">
              <w:rPr>
                <w:rFonts w:ascii="Garamond" w:hAnsi="Garamond" w:cs="Garamond"/>
                <w:sz w:val="20"/>
                <w:szCs w:val="20"/>
                <w:lang w:val="ro-RO"/>
              </w:rPr>
              <w:t>Alte echip. protecţie, mobilier</w:t>
            </w:r>
          </w:p>
        </w:tc>
        <w:tc>
          <w:tcPr>
            <w:tcW w:w="127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11.176</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851"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94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c>
          <w:tcPr>
            <w:tcW w:w="132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11.176</w:t>
            </w:r>
          </w:p>
        </w:tc>
      </w:tr>
      <w:tr w:rsidR="00210836" w:rsidRPr="009210AB" w:rsidTr="00CB349B">
        <w:trPr>
          <w:trHeight w:val="255"/>
        </w:trPr>
        <w:tc>
          <w:tcPr>
            <w:tcW w:w="535"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12</w:t>
            </w:r>
          </w:p>
        </w:tc>
        <w:tc>
          <w:tcPr>
            <w:tcW w:w="3151"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b/>
                <w:bCs/>
                <w:sz w:val="20"/>
                <w:szCs w:val="20"/>
                <w:lang w:val="ro-RO"/>
              </w:rPr>
            </w:pPr>
            <w:r w:rsidRPr="009210AB">
              <w:rPr>
                <w:rFonts w:ascii="Garamond" w:hAnsi="Garamond" w:cs="Garamond"/>
                <w:b/>
                <w:bCs/>
                <w:sz w:val="20"/>
                <w:szCs w:val="20"/>
                <w:lang w:val="ro-RO"/>
              </w:rPr>
              <w:t>ECHIP. PROTE., MOBILIER</w:t>
            </w:r>
          </w:p>
        </w:tc>
        <w:tc>
          <w:tcPr>
            <w:tcW w:w="127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11.176</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851"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32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11.176</w:t>
            </w:r>
          </w:p>
        </w:tc>
      </w:tr>
      <w:bookmarkEnd w:id="5"/>
      <w:tr w:rsidR="00210836" w:rsidRPr="009210AB" w:rsidTr="00CB349B">
        <w:trPr>
          <w:trHeight w:val="238"/>
        </w:trPr>
        <w:tc>
          <w:tcPr>
            <w:tcW w:w="535" w:type="dxa"/>
            <w:tcBorders>
              <w:top w:val="dashSmallGap" w:sz="4" w:space="0" w:color="auto"/>
              <w:bottom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13</w:t>
            </w:r>
          </w:p>
        </w:tc>
        <w:tc>
          <w:tcPr>
            <w:tcW w:w="3151" w:type="dxa"/>
            <w:gridSpan w:val="2"/>
            <w:tcBorders>
              <w:top w:val="dashSmallGap" w:sz="4" w:space="0" w:color="auto"/>
              <w:bottom w:val="dashSmallGap" w:sz="4" w:space="0" w:color="auto"/>
            </w:tcBorders>
            <w:vAlign w:val="bottom"/>
          </w:tcPr>
          <w:p w:rsidR="00210836" w:rsidRPr="009210AB" w:rsidRDefault="00210836" w:rsidP="00210836">
            <w:pPr>
              <w:rPr>
                <w:rFonts w:ascii="Garamond" w:hAnsi="Garamond" w:cs="Garamond"/>
                <w:b/>
                <w:bCs/>
                <w:sz w:val="20"/>
                <w:szCs w:val="20"/>
                <w:lang w:val="ro-RO"/>
              </w:rPr>
            </w:pPr>
            <w:r w:rsidRPr="009210AB">
              <w:rPr>
                <w:rFonts w:ascii="Garamond" w:hAnsi="Garamond" w:cs="Garamond"/>
                <w:b/>
                <w:bCs/>
                <w:sz w:val="20"/>
                <w:szCs w:val="20"/>
                <w:lang w:val="ro-RO"/>
              </w:rPr>
              <w:t>INVESTITII IMOBILIARE</w:t>
            </w:r>
          </w:p>
        </w:tc>
        <w:tc>
          <w:tcPr>
            <w:tcW w:w="127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548.583</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35.751</w:t>
            </w:r>
          </w:p>
        </w:tc>
        <w:tc>
          <w:tcPr>
            <w:tcW w:w="851"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9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2"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326" w:type="dxa"/>
            <w:tcBorders>
              <w:top w:val="dashSmallGap" w:sz="4" w:space="0" w:color="auto"/>
              <w:bottom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584.334</w:t>
            </w:r>
          </w:p>
        </w:tc>
      </w:tr>
      <w:tr w:rsidR="00210836" w:rsidRPr="009210AB" w:rsidTr="00CB349B">
        <w:trPr>
          <w:trHeight w:val="238"/>
        </w:trPr>
        <w:tc>
          <w:tcPr>
            <w:tcW w:w="535" w:type="dxa"/>
            <w:tcBorders>
              <w:top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14</w:t>
            </w:r>
          </w:p>
        </w:tc>
        <w:tc>
          <w:tcPr>
            <w:tcW w:w="3151" w:type="dxa"/>
            <w:gridSpan w:val="2"/>
            <w:tcBorders>
              <w:top w:val="dashSmallGap" w:sz="4" w:space="0" w:color="auto"/>
            </w:tcBorders>
            <w:vAlign w:val="bottom"/>
          </w:tcPr>
          <w:p w:rsidR="00210836" w:rsidRPr="009210AB" w:rsidRDefault="00210836" w:rsidP="00210836">
            <w:pPr>
              <w:rPr>
                <w:rFonts w:ascii="Garamond" w:hAnsi="Garamond" w:cs="Garamond"/>
                <w:b/>
                <w:bCs/>
                <w:sz w:val="20"/>
                <w:szCs w:val="20"/>
                <w:lang w:val="ro-RO"/>
              </w:rPr>
            </w:pPr>
            <w:r w:rsidRPr="009210AB">
              <w:rPr>
                <w:rFonts w:ascii="Garamond" w:hAnsi="Garamond" w:cs="Garamond"/>
                <w:b/>
                <w:bCs/>
                <w:sz w:val="20"/>
                <w:szCs w:val="20"/>
                <w:lang w:val="ro-RO"/>
              </w:rPr>
              <w:t>AV. ŞI IMOB. ÎN CURS</w:t>
            </w:r>
          </w:p>
        </w:tc>
        <w:tc>
          <w:tcPr>
            <w:tcW w:w="1276" w:type="dxa"/>
            <w:tcBorders>
              <w:top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92" w:type="dxa"/>
            <w:tcBorders>
              <w:top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851" w:type="dxa"/>
            <w:tcBorders>
              <w:top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92" w:type="dxa"/>
            <w:tcBorders>
              <w:top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2" w:type="dxa"/>
            <w:tcBorders>
              <w:top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326" w:type="dxa"/>
            <w:tcBorders>
              <w:top w:val="dashSmallGap" w:sz="4" w:space="0" w:color="auto"/>
            </w:tcBorders>
            <w:vAlign w:val="bottom"/>
          </w:tcPr>
          <w:p w:rsidR="00210836" w:rsidRDefault="00210836" w:rsidP="00210836">
            <w:pPr>
              <w:jc w:val="center"/>
              <w:rPr>
                <w:rFonts w:ascii="Garamond" w:hAnsi="Garamond" w:cs="Garamond"/>
                <w:sz w:val="20"/>
                <w:szCs w:val="20"/>
              </w:rPr>
            </w:pPr>
            <w:r>
              <w:rPr>
                <w:rFonts w:ascii="Garamond" w:hAnsi="Garamond" w:cs="Arial"/>
                <w:sz w:val="20"/>
                <w:szCs w:val="20"/>
              </w:rPr>
              <w:t>0</w:t>
            </w:r>
          </w:p>
        </w:tc>
      </w:tr>
      <w:tr w:rsidR="00210836" w:rsidRPr="009210AB" w:rsidTr="00CB349B">
        <w:trPr>
          <w:trHeight w:val="238"/>
        </w:trPr>
        <w:tc>
          <w:tcPr>
            <w:tcW w:w="535" w:type="dxa"/>
            <w:tcBorders>
              <w:top w:val="dashSmallGap" w:sz="4" w:space="0" w:color="auto"/>
            </w:tcBorders>
            <w:vAlign w:val="bottom"/>
          </w:tcPr>
          <w:p w:rsidR="00210836" w:rsidRPr="009210AB" w:rsidRDefault="00210836" w:rsidP="00210836">
            <w:pPr>
              <w:jc w:val="right"/>
              <w:rPr>
                <w:rFonts w:ascii="Garamond" w:hAnsi="Garamond" w:cs="Garamond"/>
                <w:sz w:val="20"/>
                <w:szCs w:val="20"/>
                <w:lang w:val="ro-RO"/>
              </w:rPr>
            </w:pPr>
            <w:r w:rsidRPr="009210AB">
              <w:rPr>
                <w:rFonts w:ascii="Garamond" w:hAnsi="Garamond" w:cs="Garamond"/>
                <w:sz w:val="20"/>
                <w:szCs w:val="20"/>
                <w:lang w:val="ro-RO"/>
              </w:rPr>
              <w:t>1</w:t>
            </w:r>
            <w:r>
              <w:rPr>
                <w:rFonts w:ascii="Garamond" w:hAnsi="Garamond" w:cs="Garamond"/>
                <w:sz w:val="20"/>
                <w:szCs w:val="20"/>
                <w:lang w:val="ro-RO"/>
              </w:rPr>
              <w:t>5</w:t>
            </w:r>
          </w:p>
        </w:tc>
        <w:tc>
          <w:tcPr>
            <w:tcW w:w="3151" w:type="dxa"/>
            <w:gridSpan w:val="2"/>
            <w:tcBorders>
              <w:top w:val="dashSmallGap" w:sz="4" w:space="0" w:color="auto"/>
            </w:tcBorders>
            <w:vAlign w:val="bottom"/>
          </w:tcPr>
          <w:p w:rsidR="00210836" w:rsidRPr="009210AB" w:rsidRDefault="00210836" w:rsidP="00210836">
            <w:pPr>
              <w:rPr>
                <w:rFonts w:ascii="Garamond" w:hAnsi="Garamond" w:cs="Garamond"/>
                <w:b/>
                <w:bCs/>
                <w:sz w:val="20"/>
                <w:szCs w:val="20"/>
                <w:lang w:val="ro-RO"/>
              </w:rPr>
            </w:pPr>
            <w:r w:rsidRPr="009210AB">
              <w:rPr>
                <w:rFonts w:ascii="Garamond" w:hAnsi="Garamond" w:cs="Garamond"/>
                <w:b/>
                <w:bCs/>
                <w:sz w:val="20"/>
                <w:szCs w:val="20"/>
                <w:lang w:val="ro-RO"/>
              </w:rPr>
              <w:t>IMOBILIZĂRI FINANCIARE</w:t>
            </w:r>
          </w:p>
        </w:tc>
        <w:tc>
          <w:tcPr>
            <w:tcW w:w="1276" w:type="dxa"/>
            <w:tcBorders>
              <w:top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92" w:type="dxa"/>
            <w:tcBorders>
              <w:top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851" w:type="dxa"/>
            <w:tcBorders>
              <w:top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92" w:type="dxa"/>
            <w:tcBorders>
              <w:top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2" w:type="dxa"/>
            <w:tcBorders>
              <w:top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326" w:type="dxa"/>
            <w:tcBorders>
              <w:top w:val="dashSmallGap" w:sz="4" w:space="0" w:color="auto"/>
            </w:tcBorders>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r>
      <w:tr w:rsidR="00210836" w:rsidRPr="009210AB" w:rsidTr="00CB349B">
        <w:trPr>
          <w:trHeight w:val="234"/>
        </w:trPr>
        <w:tc>
          <w:tcPr>
            <w:tcW w:w="1843" w:type="dxa"/>
            <w:gridSpan w:val="2"/>
            <w:tcBorders>
              <w:right w:val="nil"/>
            </w:tcBorders>
            <w:shd w:val="clear" w:color="auto" w:fill="FFFFFF"/>
            <w:vAlign w:val="bottom"/>
          </w:tcPr>
          <w:p w:rsidR="00210836" w:rsidRPr="009210AB" w:rsidRDefault="00210836" w:rsidP="00210836">
            <w:pPr>
              <w:rPr>
                <w:rFonts w:ascii="Garamond" w:hAnsi="Garamond" w:cs="Garamond"/>
                <w:b/>
                <w:bCs/>
                <w:sz w:val="20"/>
                <w:szCs w:val="20"/>
                <w:lang w:val="ro-RO"/>
              </w:rPr>
            </w:pPr>
          </w:p>
        </w:tc>
        <w:tc>
          <w:tcPr>
            <w:tcW w:w="1843" w:type="dxa"/>
            <w:tcBorders>
              <w:left w:val="nil"/>
            </w:tcBorders>
            <w:shd w:val="clear" w:color="auto" w:fill="FFFFFF"/>
            <w:vAlign w:val="bottom"/>
          </w:tcPr>
          <w:p w:rsidR="00210836" w:rsidRPr="009210AB" w:rsidRDefault="00210836" w:rsidP="00210836">
            <w:pPr>
              <w:jc w:val="center"/>
              <w:rPr>
                <w:rFonts w:ascii="Garamond" w:hAnsi="Garamond" w:cs="Garamond"/>
                <w:b/>
                <w:bCs/>
                <w:sz w:val="20"/>
                <w:szCs w:val="20"/>
                <w:lang w:val="ro-RO"/>
              </w:rPr>
            </w:pPr>
            <w:r>
              <w:rPr>
                <w:rFonts w:ascii="Garamond" w:hAnsi="Garamond" w:cs="Garamond"/>
                <w:b/>
                <w:bCs/>
                <w:sz w:val="20"/>
                <w:szCs w:val="20"/>
                <w:lang w:val="ro-RO"/>
              </w:rPr>
              <w:t>TOTAL</w:t>
            </w:r>
          </w:p>
        </w:tc>
        <w:tc>
          <w:tcPr>
            <w:tcW w:w="1276" w:type="dxa"/>
            <w:shd w:val="clear" w:color="auto" w:fill="FFFFFF"/>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1.710.948</w:t>
            </w:r>
          </w:p>
        </w:tc>
        <w:tc>
          <w:tcPr>
            <w:tcW w:w="992" w:type="dxa"/>
            <w:shd w:val="clear" w:color="auto" w:fill="FFFFFF"/>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64.213</w:t>
            </w:r>
          </w:p>
        </w:tc>
        <w:tc>
          <w:tcPr>
            <w:tcW w:w="851" w:type="dxa"/>
            <w:shd w:val="clear" w:color="auto" w:fill="FFFFFF"/>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92" w:type="dxa"/>
            <w:shd w:val="clear" w:color="auto" w:fill="FFFFFF"/>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942" w:type="dxa"/>
            <w:shd w:val="clear" w:color="auto" w:fill="FFFFFF"/>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0</w:t>
            </w:r>
          </w:p>
        </w:tc>
        <w:tc>
          <w:tcPr>
            <w:tcW w:w="1326" w:type="dxa"/>
            <w:shd w:val="clear" w:color="auto" w:fill="FFFFFF"/>
            <w:vAlign w:val="bottom"/>
          </w:tcPr>
          <w:p w:rsidR="00210836" w:rsidRDefault="00210836" w:rsidP="00210836">
            <w:pPr>
              <w:jc w:val="center"/>
              <w:rPr>
                <w:rFonts w:ascii="Garamond" w:hAnsi="Garamond" w:cs="Garamond"/>
                <w:b/>
                <w:bCs/>
                <w:sz w:val="20"/>
                <w:szCs w:val="20"/>
              </w:rPr>
            </w:pPr>
            <w:r>
              <w:rPr>
                <w:rFonts w:ascii="Garamond" w:hAnsi="Garamond" w:cs="Arial"/>
                <w:b/>
                <w:bCs/>
                <w:sz w:val="20"/>
                <w:szCs w:val="20"/>
              </w:rPr>
              <w:t>1.775.161</w:t>
            </w:r>
          </w:p>
        </w:tc>
      </w:tr>
      <w:bookmarkEnd w:id="4"/>
      <w:bookmarkEnd w:id="6"/>
    </w:tbl>
    <w:p w:rsidR="004E1177" w:rsidRPr="009210AB" w:rsidRDefault="004E1177" w:rsidP="00391485">
      <w:pPr>
        <w:pStyle w:val="BodyTextIndent"/>
        <w:tabs>
          <w:tab w:val="left" w:pos="6322"/>
        </w:tabs>
        <w:ind w:left="0"/>
        <w:rPr>
          <w:rFonts w:ascii="Garamond" w:hAnsi="Garamond" w:cs="Garamond"/>
          <w:b/>
          <w:bCs/>
          <w:sz w:val="10"/>
          <w:szCs w:val="10"/>
          <w:lang w:val="ro-RO"/>
        </w:rPr>
      </w:pPr>
    </w:p>
    <w:p w:rsidR="004E1177" w:rsidRPr="000F6DAB" w:rsidRDefault="004E1177" w:rsidP="00E7341A">
      <w:pPr>
        <w:pStyle w:val="A4"/>
        <w:ind w:firstLine="567"/>
        <w:jc w:val="both"/>
        <w:rPr>
          <w:rFonts w:ascii="Garamond" w:hAnsi="Garamond" w:cs="Garamond"/>
          <w:sz w:val="27"/>
          <w:szCs w:val="27"/>
          <w:lang w:val="ro-RO"/>
        </w:rPr>
      </w:pPr>
      <w:r>
        <w:rPr>
          <w:rFonts w:ascii="Garamond" w:hAnsi="Garamond" w:cs="Garamond"/>
          <w:snapToGrid w:val="0"/>
          <w:sz w:val="27"/>
          <w:szCs w:val="27"/>
          <w:lang w:val="ro-RO"/>
        </w:rPr>
        <w:tab/>
      </w:r>
      <w:r w:rsidRPr="000F6DAB">
        <w:rPr>
          <w:rFonts w:ascii="Garamond" w:hAnsi="Garamond" w:cs="Garamond"/>
          <w:snapToGrid w:val="0"/>
          <w:sz w:val="27"/>
          <w:szCs w:val="27"/>
          <w:lang w:val="ro-RO"/>
        </w:rPr>
        <w:t xml:space="preserve">Duratele de functionare sunt conform Catalogului privind clasificarea si duratele normale de functionare a </w:t>
      </w:r>
      <w:r w:rsidRPr="000F6DAB">
        <w:rPr>
          <w:rFonts w:ascii="Garamond" w:hAnsi="Garamond" w:cs="Garamond"/>
          <w:sz w:val="27"/>
          <w:szCs w:val="27"/>
          <w:lang w:val="ro-RO"/>
        </w:rPr>
        <w:t>mijloacelor fixe, amortizarea se calculează după metoda liniară .</w:t>
      </w:r>
    </w:p>
    <w:p w:rsidR="004E1177" w:rsidRPr="000F6DAB" w:rsidRDefault="004E1177" w:rsidP="00E7341A">
      <w:pPr>
        <w:pStyle w:val="A4"/>
        <w:jc w:val="both"/>
        <w:rPr>
          <w:rFonts w:ascii="Garamond" w:hAnsi="Garamond" w:cs="Garamond"/>
          <w:sz w:val="27"/>
          <w:szCs w:val="27"/>
          <w:lang w:val="ro-RO"/>
        </w:rPr>
      </w:pPr>
      <w:r>
        <w:rPr>
          <w:rFonts w:ascii="Garamond" w:hAnsi="Garamond" w:cs="Garamond"/>
          <w:sz w:val="27"/>
          <w:szCs w:val="27"/>
          <w:lang w:val="ro-RO"/>
        </w:rPr>
        <w:tab/>
      </w:r>
      <w:r w:rsidRPr="000F6DAB">
        <w:rPr>
          <w:rFonts w:ascii="Garamond" w:hAnsi="Garamond" w:cs="Garamond"/>
          <w:sz w:val="27"/>
          <w:szCs w:val="27"/>
          <w:lang w:val="ro-RO"/>
        </w:rPr>
        <w:t>Nu s-au înregistrat investitii în curs la finele anului</w:t>
      </w:r>
      <w:r>
        <w:rPr>
          <w:rFonts w:ascii="Garamond" w:hAnsi="Garamond" w:cs="Garamond"/>
          <w:sz w:val="27"/>
          <w:szCs w:val="27"/>
          <w:lang w:val="ro-RO"/>
        </w:rPr>
        <w:t xml:space="preserve"> </w:t>
      </w:r>
      <w:r w:rsidR="00210836">
        <w:rPr>
          <w:rFonts w:ascii="Garamond" w:hAnsi="Garamond" w:cs="Garamond"/>
          <w:sz w:val="27"/>
          <w:szCs w:val="27"/>
          <w:lang w:val="ro-RO"/>
        </w:rPr>
        <w:t>2023</w:t>
      </w:r>
      <w:r w:rsidRPr="000F6DAB">
        <w:rPr>
          <w:rFonts w:ascii="Garamond" w:hAnsi="Garamond" w:cs="Garamond"/>
          <w:sz w:val="27"/>
          <w:szCs w:val="27"/>
          <w:lang w:val="ro-RO"/>
        </w:rPr>
        <w:t xml:space="preserve">. </w:t>
      </w:r>
    </w:p>
    <w:p w:rsidR="004E1177" w:rsidRPr="00E7341A" w:rsidRDefault="004E1177" w:rsidP="00391485">
      <w:pPr>
        <w:pStyle w:val="A4"/>
        <w:ind w:firstLine="567"/>
        <w:jc w:val="both"/>
        <w:rPr>
          <w:rFonts w:ascii="Garamond" w:hAnsi="Garamond" w:cs="Garamond"/>
          <w:snapToGrid w:val="0"/>
          <w:sz w:val="16"/>
          <w:szCs w:val="16"/>
          <w:lang w:val="ro-RO"/>
        </w:rPr>
      </w:pPr>
    </w:p>
    <w:p w:rsidR="004E1177" w:rsidRPr="000F6DAB" w:rsidRDefault="004E1177" w:rsidP="00391485">
      <w:pPr>
        <w:pStyle w:val="A4"/>
        <w:jc w:val="both"/>
        <w:rPr>
          <w:rFonts w:ascii="Garamond" w:hAnsi="Garamond" w:cs="Garamond"/>
          <w:b/>
          <w:bCs/>
          <w:sz w:val="27"/>
          <w:szCs w:val="27"/>
          <w:u w:val="single"/>
          <w:lang w:val="ro-RO"/>
        </w:rPr>
      </w:pPr>
      <w:r w:rsidRPr="000F6DAB">
        <w:rPr>
          <w:rFonts w:ascii="Garamond" w:hAnsi="Garamond" w:cs="Garamond"/>
          <w:b/>
          <w:bCs/>
          <w:sz w:val="27"/>
          <w:szCs w:val="27"/>
          <w:u w:val="single"/>
          <w:lang w:val="ro-RO"/>
        </w:rPr>
        <w:t xml:space="preserve">NOTA nr.2 Provizioane </w:t>
      </w:r>
    </w:p>
    <w:p w:rsidR="004E1177" w:rsidRPr="00E7341A" w:rsidRDefault="004E1177" w:rsidP="00391485">
      <w:pPr>
        <w:pStyle w:val="A4"/>
        <w:jc w:val="both"/>
        <w:rPr>
          <w:rFonts w:ascii="Garamond" w:hAnsi="Garamond" w:cs="Garamond"/>
          <w:b/>
          <w:bCs/>
          <w:sz w:val="16"/>
          <w:szCs w:val="16"/>
          <w:u w:val="single"/>
          <w:lang w:val="ro-RO"/>
        </w:rPr>
      </w:pPr>
    </w:p>
    <w:p w:rsidR="004E1177" w:rsidRPr="000F6DAB" w:rsidRDefault="004E1177" w:rsidP="00391485">
      <w:pPr>
        <w:pStyle w:val="A4"/>
        <w:ind w:firstLine="720"/>
        <w:jc w:val="both"/>
        <w:rPr>
          <w:rFonts w:ascii="Garamond" w:hAnsi="Garamond" w:cs="Garamond"/>
          <w:sz w:val="27"/>
          <w:szCs w:val="27"/>
          <w:lang w:val="ro-RO"/>
        </w:rPr>
      </w:pPr>
      <w:r w:rsidRPr="000F6DAB">
        <w:rPr>
          <w:rFonts w:ascii="Garamond" w:hAnsi="Garamond" w:cs="Garamond"/>
          <w:sz w:val="27"/>
          <w:szCs w:val="27"/>
          <w:lang w:val="ro-RO"/>
        </w:rPr>
        <w:t>La data de 31.12.</w:t>
      </w:r>
      <w:r w:rsidR="00210836">
        <w:rPr>
          <w:rFonts w:ascii="Garamond" w:hAnsi="Garamond" w:cs="Garamond"/>
          <w:sz w:val="27"/>
          <w:szCs w:val="27"/>
          <w:lang w:val="ro-RO"/>
        </w:rPr>
        <w:t>2023</w:t>
      </w:r>
      <w:r>
        <w:rPr>
          <w:rFonts w:ascii="Garamond" w:hAnsi="Garamond" w:cs="Garamond"/>
          <w:sz w:val="27"/>
          <w:szCs w:val="27"/>
          <w:lang w:val="ro-RO"/>
        </w:rPr>
        <w:t xml:space="preserve"> </w:t>
      </w:r>
      <w:r w:rsidRPr="000F6DAB">
        <w:rPr>
          <w:rFonts w:ascii="Garamond" w:hAnsi="Garamond" w:cs="Garamond"/>
          <w:sz w:val="27"/>
          <w:szCs w:val="27"/>
          <w:lang w:val="ro-RO"/>
        </w:rPr>
        <w:t xml:space="preserve">societatea nu înregistrează provizioane de riscuri si cheltuieli. </w:t>
      </w:r>
    </w:p>
    <w:p w:rsidR="004E1177" w:rsidRPr="00E7341A" w:rsidRDefault="004E1177" w:rsidP="00391485">
      <w:pPr>
        <w:pStyle w:val="A4"/>
        <w:jc w:val="both"/>
        <w:rPr>
          <w:sz w:val="16"/>
          <w:szCs w:val="16"/>
          <w:lang w:val="ro-RO"/>
        </w:rPr>
      </w:pPr>
      <w:r w:rsidRPr="000F6DAB">
        <w:rPr>
          <w:rFonts w:ascii="Garamond" w:hAnsi="Garamond" w:cs="Garamond"/>
          <w:sz w:val="27"/>
          <w:szCs w:val="27"/>
          <w:lang w:val="ro-RO"/>
        </w:rPr>
        <w:tab/>
      </w:r>
      <w:r w:rsidRPr="000F6DAB">
        <w:rPr>
          <w:sz w:val="27"/>
          <w:szCs w:val="27"/>
          <w:lang w:val="ro-RO"/>
        </w:rPr>
        <w:tab/>
      </w:r>
      <w:r w:rsidRPr="000F6DAB">
        <w:rPr>
          <w:sz w:val="27"/>
          <w:szCs w:val="27"/>
          <w:lang w:val="ro-RO"/>
        </w:rPr>
        <w:tab/>
      </w:r>
    </w:p>
    <w:p w:rsidR="004E1177" w:rsidRPr="000F6DAB" w:rsidRDefault="004E1177" w:rsidP="00391485">
      <w:pPr>
        <w:pStyle w:val="A4"/>
        <w:jc w:val="both"/>
        <w:rPr>
          <w:rFonts w:ascii="Garamond" w:hAnsi="Garamond" w:cs="Garamond"/>
          <w:sz w:val="27"/>
          <w:szCs w:val="27"/>
          <w:u w:val="single"/>
          <w:lang w:val="ro-RO"/>
        </w:rPr>
      </w:pPr>
      <w:r w:rsidRPr="000F6DAB">
        <w:rPr>
          <w:rFonts w:ascii="Garamond" w:hAnsi="Garamond" w:cs="Garamond"/>
          <w:b/>
          <w:bCs/>
          <w:sz w:val="27"/>
          <w:szCs w:val="27"/>
          <w:u w:val="single"/>
          <w:lang w:val="ro-RO"/>
        </w:rPr>
        <w:t>NOTA  nr.3</w:t>
      </w:r>
      <w:r>
        <w:rPr>
          <w:rFonts w:ascii="Garamond" w:hAnsi="Garamond" w:cs="Garamond"/>
          <w:b/>
          <w:bCs/>
          <w:sz w:val="27"/>
          <w:szCs w:val="27"/>
          <w:u w:val="single"/>
          <w:lang w:val="ro-RO"/>
        </w:rPr>
        <w:t xml:space="preserve"> </w:t>
      </w:r>
      <w:r w:rsidRPr="000F6DAB">
        <w:rPr>
          <w:rFonts w:ascii="Garamond" w:hAnsi="Garamond" w:cs="Garamond"/>
          <w:b/>
          <w:bCs/>
          <w:sz w:val="27"/>
          <w:szCs w:val="27"/>
          <w:u w:val="single"/>
          <w:lang w:val="ro-RO"/>
        </w:rPr>
        <w:t>Repartizarea profitului</w:t>
      </w:r>
    </w:p>
    <w:p w:rsidR="004E1177" w:rsidRPr="00E7341A" w:rsidRDefault="004E1177" w:rsidP="00391485">
      <w:pPr>
        <w:pStyle w:val="A4"/>
        <w:jc w:val="both"/>
        <w:rPr>
          <w:rFonts w:ascii="Garamond" w:hAnsi="Garamond" w:cs="Garamond"/>
          <w:sz w:val="16"/>
          <w:szCs w:val="16"/>
          <w:lang w:val="ro-RO"/>
        </w:rPr>
      </w:pPr>
      <w:r>
        <w:rPr>
          <w:rFonts w:ascii="Garamond" w:hAnsi="Garamond" w:cs="Garamond"/>
          <w:sz w:val="27"/>
          <w:szCs w:val="27"/>
          <w:lang w:val="ro-RO"/>
        </w:rPr>
        <w:tab/>
      </w:r>
    </w:p>
    <w:p w:rsidR="004E1177" w:rsidRPr="000F6DAB" w:rsidRDefault="004E1177" w:rsidP="00391485">
      <w:pPr>
        <w:pStyle w:val="A4"/>
        <w:jc w:val="both"/>
        <w:rPr>
          <w:rFonts w:ascii="Garamond" w:hAnsi="Garamond" w:cs="Garamond"/>
          <w:sz w:val="27"/>
          <w:szCs w:val="27"/>
          <w:lang w:val="ro-RO"/>
        </w:rPr>
      </w:pPr>
      <w:r w:rsidRPr="000F6DAB">
        <w:rPr>
          <w:rFonts w:ascii="Garamond" w:hAnsi="Garamond" w:cs="Garamond"/>
          <w:sz w:val="27"/>
          <w:szCs w:val="27"/>
          <w:lang w:val="ro-RO"/>
        </w:rPr>
        <w:tab/>
        <w:t xml:space="preserve">În anul </w:t>
      </w:r>
      <w:r w:rsidR="00210836">
        <w:rPr>
          <w:rFonts w:ascii="Garamond" w:hAnsi="Garamond" w:cs="Garamond"/>
          <w:sz w:val="27"/>
          <w:szCs w:val="27"/>
          <w:lang w:val="ro-RO"/>
        </w:rPr>
        <w:t>2023</w:t>
      </w:r>
      <w:r w:rsidRPr="000F6DAB">
        <w:rPr>
          <w:rFonts w:ascii="Garamond" w:hAnsi="Garamond" w:cs="Garamond"/>
          <w:sz w:val="27"/>
          <w:szCs w:val="27"/>
          <w:lang w:val="ro-RO"/>
        </w:rPr>
        <w:t xml:space="preserve"> s-a înregistrat </w:t>
      </w:r>
      <w:r w:rsidR="00210836">
        <w:rPr>
          <w:rFonts w:ascii="Garamond" w:hAnsi="Garamond" w:cs="Garamond"/>
          <w:sz w:val="27"/>
          <w:szCs w:val="27"/>
          <w:lang w:val="ro-RO"/>
        </w:rPr>
        <w:t>pierdere</w:t>
      </w:r>
      <w:r w:rsidRPr="000F6DAB">
        <w:rPr>
          <w:rFonts w:ascii="Garamond" w:hAnsi="Garamond" w:cs="Garamond"/>
          <w:sz w:val="27"/>
          <w:szCs w:val="27"/>
          <w:lang w:val="ro-RO"/>
        </w:rPr>
        <w:t xml:space="preserve">. </w:t>
      </w:r>
    </w:p>
    <w:p w:rsidR="004E1177" w:rsidRPr="00E7341A" w:rsidRDefault="004E1177" w:rsidP="00391485">
      <w:pPr>
        <w:pStyle w:val="A4"/>
        <w:rPr>
          <w:rFonts w:ascii="Garamond" w:hAnsi="Garamond" w:cs="Garamond"/>
          <w:b/>
          <w:bCs/>
          <w:sz w:val="16"/>
          <w:szCs w:val="16"/>
          <w:lang w:val="ro-RO"/>
        </w:rPr>
      </w:pPr>
      <w:r>
        <w:rPr>
          <w:rFonts w:ascii="Garamond" w:hAnsi="Garamond" w:cs="Garamond"/>
          <w:b/>
          <w:bCs/>
          <w:sz w:val="27"/>
          <w:szCs w:val="27"/>
          <w:lang w:val="ro-RO"/>
        </w:rPr>
        <w:tab/>
      </w:r>
    </w:p>
    <w:p w:rsidR="004E1177" w:rsidRPr="000F6DAB" w:rsidRDefault="004E1177" w:rsidP="00391485">
      <w:pPr>
        <w:pStyle w:val="A4"/>
        <w:jc w:val="both"/>
        <w:rPr>
          <w:rFonts w:ascii="Garamond" w:hAnsi="Garamond" w:cs="Garamond"/>
          <w:sz w:val="27"/>
          <w:szCs w:val="27"/>
          <w:lang w:val="ro-RO"/>
        </w:rPr>
      </w:pPr>
      <w:r w:rsidRPr="000F6DAB">
        <w:rPr>
          <w:rFonts w:ascii="Garamond" w:hAnsi="Garamond" w:cs="Garamond"/>
          <w:b/>
          <w:bCs/>
          <w:sz w:val="27"/>
          <w:szCs w:val="27"/>
          <w:u w:val="single"/>
          <w:lang w:val="ro-RO"/>
        </w:rPr>
        <w:t>NOTA  nr.4</w:t>
      </w:r>
      <w:r>
        <w:rPr>
          <w:rFonts w:ascii="Garamond" w:hAnsi="Garamond" w:cs="Garamond"/>
          <w:b/>
          <w:bCs/>
          <w:sz w:val="27"/>
          <w:szCs w:val="27"/>
          <w:u w:val="single"/>
          <w:lang w:val="ro-RO"/>
        </w:rPr>
        <w:t xml:space="preserve"> </w:t>
      </w:r>
      <w:r w:rsidRPr="000F6DAB">
        <w:rPr>
          <w:rFonts w:ascii="Garamond" w:hAnsi="Garamond" w:cs="Garamond"/>
          <w:b/>
          <w:bCs/>
          <w:sz w:val="27"/>
          <w:szCs w:val="27"/>
          <w:u w:val="single"/>
          <w:lang w:val="ro-RO"/>
        </w:rPr>
        <w:t>Analiza rezultatului din exploatare,  informatii pe segmente</w:t>
      </w:r>
    </w:p>
    <w:p w:rsidR="004E1177" w:rsidRPr="009210AB" w:rsidRDefault="004E1177" w:rsidP="00391485">
      <w:pPr>
        <w:pStyle w:val="A4"/>
        <w:jc w:val="both"/>
        <w:rPr>
          <w:sz w:val="10"/>
          <w:szCs w:val="10"/>
          <w:lang w:val="ro-RO"/>
        </w:rPr>
      </w:pP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rFonts w:ascii="Garamond" w:hAnsi="Garamond" w:cs="Garamond"/>
          <w:sz w:val="24"/>
          <w:szCs w:val="24"/>
          <w:lang w:val="ro-RO"/>
        </w:rPr>
        <w:t>- lei-</w:t>
      </w:r>
      <w:r w:rsidRPr="009210AB">
        <w:rPr>
          <w:sz w:val="10"/>
          <w:szCs w:val="10"/>
          <w:lang w:val="ro-RO"/>
        </w:rPr>
        <w:tab/>
      </w:r>
    </w:p>
    <w:tbl>
      <w:tblPr>
        <w:tblW w:w="5000" w:type="pct"/>
        <w:tblInd w:w="-106" w:type="dxa"/>
        <w:tblLook w:val="00A0"/>
      </w:tblPr>
      <w:tblGrid>
        <w:gridCol w:w="1152"/>
        <w:gridCol w:w="4802"/>
        <w:gridCol w:w="1705"/>
        <w:gridCol w:w="2186"/>
      </w:tblGrid>
      <w:tr w:rsidR="004E1177" w:rsidRPr="00C74648">
        <w:trPr>
          <w:trHeight w:val="324"/>
          <w:tblHeader/>
        </w:trPr>
        <w:tc>
          <w:tcPr>
            <w:tcW w:w="585" w:type="pct"/>
            <w:tcBorders>
              <w:top w:val="single" w:sz="4" w:space="0" w:color="auto"/>
              <w:left w:val="single" w:sz="4" w:space="0" w:color="auto"/>
              <w:bottom w:val="single" w:sz="4" w:space="0" w:color="auto"/>
              <w:right w:val="single" w:sz="4" w:space="0" w:color="auto"/>
            </w:tcBorders>
            <w:vAlign w:val="bottom"/>
          </w:tcPr>
          <w:p w:rsidR="004E1177" w:rsidRDefault="004E1177" w:rsidP="008B5C52">
            <w:pPr>
              <w:rPr>
                <w:rFonts w:ascii="Garamond" w:hAnsi="Garamond" w:cs="Garamond"/>
                <w:lang w:val="ro-RO"/>
              </w:rPr>
            </w:pPr>
            <w:r w:rsidRPr="009E2A65">
              <w:rPr>
                <w:rFonts w:ascii="Garamond" w:hAnsi="Garamond" w:cs="Garamond"/>
                <w:lang w:val="ro-RO"/>
              </w:rPr>
              <w:t xml:space="preserve">Nr. </w:t>
            </w:r>
          </w:p>
          <w:p w:rsidR="004E1177" w:rsidRPr="009E2A65" w:rsidRDefault="004E1177" w:rsidP="008B5C52">
            <w:pPr>
              <w:rPr>
                <w:rFonts w:ascii="Garamond" w:hAnsi="Garamond" w:cs="Garamond"/>
                <w:lang w:val="ro-RO"/>
              </w:rPr>
            </w:pPr>
            <w:r w:rsidRPr="009E2A65">
              <w:rPr>
                <w:rFonts w:ascii="Garamond" w:hAnsi="Garamond" w:cs="Garamond"/>
                <w:lang w:val="ro-RO"/>
              </w:rPr>
              <w:t xml:space="preserve">crt </w:t>
            </w:r>
          </w:p>
        </w:tc>
        <w:tc>
          <w:tcPr>
            <w:tcW w:w="2439" w:type="pct"/>
            <w:tcBorders>
              <w:top w:val="single" w:sz="4" w:space="0" w:color="auto"/>
              <w:left w:val="single" w:sz="4" w:space="0" w:color="auto"/>
              <w:bottom w:val="single" w:sz="4" w:space="0" w:color="auto"/>
              <w:right w:val="single" w:sz="4" w:space="0" w:color="auto"/>
            </w:tcBorders>
            <w:vAlign w:val="center"/>
          </w:tcPr>
          <w:p w:rsidR="004E1177" w:rsidRPr="009E2A65" w:rsidRDefault="004E1177" w:rsidP="008B5C52">
            <w:pPr>
              <w:rPr>
                <w:rFonts w:ascii="Garamond" w:hAnsi="Garamond" w:cs="Garamond"/>
                <w:lang w:val="ro-RO"/>
              </w:rPr>
            </w:pPr>
            <w:r w:rsidRPr="009E2A65">
              <w:rPr>
                <w:rFonts w:ascii="Garamond" w:hAnsi="Garamond" w:cs="Garamond"/>
                <w:lang w:val="ro-RO"/>
              </w:rPr>
              <w:t>VENITURI SI CHELTUIELI</w:t>
            </w:r>
          </w:p>
        </w:tc>
        <w:tc>
          <w:tcPr>
            <w:tcW w:w="866" w:type="pct"/>
            <w:tcBorders>
              <w:top w:val="single" w:sz="4" w:space="0" w:color="auto"/>
              <w:left w:val="single" w:sz="4" w:space="0" w:color="auto"/>
              <w:bottom w:val="single" w:sz="4" w:space="0" w:color="auto"/>
              <w:right w:val="single" w:sz="4" w:space="0" w:color="auto"/>
            </w:tcBorders>
            <w:vAlign w:val="bottom"/>
          </w:tcPr>
          <w:p w:rsidR="004E1177" w:rsidRPr="00C70FCF" w:rsidRDefault="004E1177" w:rsidP="008B5C52">
            <w:pPr>
              <w:jc w:val="center"/>
              <w:rPr>
                <w:rFonts w:ascii="Garamond" w:hAnsi="Garamond" w:cs="Garamond"/>
                <w:lang w:val="ro-RO"/>
              </w:rPr>
            </w:pPr>
            <w:r w:rsidRPr="00C70FCF">
              <w:rPr>
                <w:rFonts w:ascii="Garamond" w:hAnsi="Garamond" w:cs="Garamond"/>
                <w:lang w:val="ro-RO"/>
              </w:rPr>
              <w:t xml:space="preserve">Program </w:t>
            </w:r>
          </w:p>
          <w:p w:rsidR="004E1177" w:rsidRPr="00C70FCF" w:rsidRDefault="00210836" w:rsidP="008B5C52">
            <w:pPr>
              <w:jc w:val="center"/>
              <w:rPr>
                <w:rFonts w:ascii="Garamond" w:hAnsi="Garamond" w:cs="Garamond"/>
                <w:lang w:val="ro-RO"/>
              </w:rPr>
            </w:pPr>
            <w:r>
              <w:rPr>
                <w:rFonts w:ascii="Garamond" w:hAnsi="Garamond" w:cs="Garamond"/>
                <w:lang w:val="ro-RO"/>
              </w:rPr>
              <w:t>2023</w:t>
            </w:r>
          </w:p>
        </w:tc>
        <w:tc>
          <w:tcPr>
            <w:tcW w:w="1110" w:type="pct"/>
            <w:tcBorders>
              <w:top w:val="single" w:sz="4" w:space="0" w:color="auto"/>
              <w:left w:val="single" w:sz="4" w:space="0" w:color="auto"/>
              <w:bottom w:val="single" w:sz="4" w:space="0" w:color="auto"/>
              <w:right w:val="single" w:sz="4" w:space="0" w:color="auto"/>
            </w:tcBorders>
            <w:vAlign w:val="bottom"/>
          </w:tcPr>
          <w:p w:rsidR="004E1177" w:rsidRDefault="004E1177" w:rsidP="008B5C52">
            <w:pPr>
              <w:jc w:val="center"/>
              <w:rPr>
                <w:rFonts w:ascii="Garamond" w:hAnsi="Garamond" w:cs="Garamond"/>
                <w:lang w:val="ro-RO"/>
              </w:rPr>
            </w:pPr>
            <w:r w:rsidRPr="009E2A65">
              <w:rPr>
                <w:rFonts w:ascii="Garamond" w:hAnsi="Garamond" w:cs="Garamond"/>
                <w:lang w:val="ro-RO"/>
              </w:rPr>
              <w:t xml:space="preserve">Realizat </w:t>
            </w:r>
          </w:p>
          <w:p w:rsidR="004E1177" w:rsidRPr="009E2A65" w:rsidRDefault="00210836" w:rsidP="008B5C52">
            <w:pPr>
              <w:jc w:val="center"/>
              <w:rPr>
                <w:rFonts w:ascii="Garamond" w:hAnsi="Garamond" w:cs="Garamond"/>
                <w:lang w:val="ro-RO"/>
              </w:rPr>
            </w:pPr>
            <w:r>
              <w:rPr>
                <w:rFonts w:ascii="Garamond" w:hAnsi="Garamond" w:cs="Garamond"/>
                <w:lang w:val="ro-RO"/>
              </w:rPr>
              <w:t>2023</w:t>
            </w:r>
          </w:p>
        </w:tc>
      </w:tr>
      <w:tr w:rsidR="005246E9" w:rsidRPr="00C74648" w:rsidTr="001D3483">
        <w:trPr>
          <w:trHeight w:val="324"/>
        </w:trPr>
        <w:tc>
          <w:tcPr>
            <w:tcW w:w="585" w:type="pct"/>
            <w:tcBorders>
              <w:top w:val="single" w:sz="4" w:space="0" w:color="auto"/>
              <w:left w:val="single" w:sz="8" w:space="0" w:color="auto"/>
              <w:bottom w:val="dashed" w:sz="8" w:space="0" w:color="auto"/>
              <w:right w:val="single" w:sz="8" w:space="0" w:color="auto"/>
            </w:tcBorders>
            <w:vAlign w:val="bottom"/>
          </w:tcPr>
          <w:p w:rsidR="005246E9" w:rsidRPr="009E2A65" w:rsidRDefault="005246E9" w:rsidP="005246E9">
            <w:pPr>
              <w:jc w:val="center"/>
              <w:rPr>
                <w:rFonts w:ascii="Garamond" w:hAnsi="Garamond" w:cs="Garamond"/>
                <w:b/>
                <w:bCs/>
                <w:lang w:val="ro-RO"/>
              </w:rPr>
            </w:pPr>
            <w:r w:rsidRPr="009E2A65">
              <w:rPr>
                <w:rFonts w:ascii="Garamond" w:hAnsi="Garamond" w:cs="Garamond"/>
                <w:b/>
                <w:bCs/>
                <w:lang w:val="ro-RO"/>
              </w:rPr>
              <w:t>1</w:t>
            </w:r>
          </w:p>
        </w:tc>
        <w:tc>
          <w:tcPr>
            <w:tcW w:w="2439" w:type="pct"/>
            <w:tcBorders>
              <w:top w:val="single" w:sz="4" w:space="0" w:color="auto"/>
              <w:left w:val="nil"/>
              <w:bottom w:val="dashed" w:sz="8" w:space="0" w:color="auto"/>
              <w:right w:val="single" w:sz="8" w:space="0" w:color="auto"/>
            </w:tcBorders>
            <w:vAlign w:val="bottom"/>
          </w:tcPr>
          <w:p w:rsidR="005246E9" w:rsidRPr="009E2A65" w:rsidRDefault="005246E9" w:rsidP="005246E9">
            <w:pPr>
              <w:rPr>
                <w:rFonts w:ascii="Garamond" w:hAnsi="Garamond" w:cs="Garamond"/>
                <w:b/>
                <w:bCs/>
                <w:lang w:val="ro-RO"/>
              </w:rPr>
            </w:pPr>
            <w:r w:rsidRPr="009E2A65">
              <w:rPr>
                <w:rFonts w:ascii="Garamond" w:hAnsi="Garamond" w:cs="Garamond"/>
                <w:b/>
                <w:bCs/>
                <w:sz w:val="22"/>
                <w:szCs w:val="22"/>
                <w:lang w:val="ro-RO"/>
              </w:rPr>
              <w:t>VENITURI TOTALE,           din care :</w:t>
            </w:r>
          </w:p>
        </w:tc>
        <w:tc>
          <w:tcPr>
            <w:tcW w:w="866" w:type="pct"/>
            <w:tcBorders>
              <w:top w:val="single" w:sz="4" w:space="0" w:color="auto"/>
              <w:left w:val="nil"/>
              <w:bottom w:val="dashed" w:sz="8" w:space="0" w:color="auto"/>
              <w:right w:val="single" w:sz="8" w:space="0" w:color="auto"/>
            </w:tcBorders>
            <w:vAlign w:val="center"/>
          </w:tcPr>
          <w:p w:rsidR="005246E9" w:rsidRPr="003215B8" w:rsidRDefault="005246E9" w:rsidP="005246E9">
            <w:pPr>
              <w:jc w:val="right"/>
              <w:rPr>
                <w:rFonts w:ascii="Garamond" w:hAnsi="Garamond" w:cs="Garamond"/>
                <w:b/>
                <w:bCs/>
                <w:highlight w:val="yellow"/>
              </w:rPr>
            </w:pPr>
            <w:r w:rsidRPr="00206611">
              <w:rPr>
                <w:rFonts w:ascii="Garamond" w:hAnsi="Garamond" w:cs="Arial"/>
                <w:b/>
                <w:bCs/>
                <w:sz w:val="22"/>
                <w:szCs w:val="22"/>
              </w:rPr>
              <w:t>1</w:t>
            </w:r>
            <w:r>
              <w:rPr>
                <w:rFonts w:ascii="Garamond" w:hAnsi="Garamond" w:cs="Arial"/>
                <w:b/>
                <w:bCs/>
                <w:sz w:val="22"/>
                <w:szCs w:val="22"/>
              </w:rPr>
              <w:t>.095.000</w:t>
            </w:r>
          </w:p>
        </w:tc>
        <w:tc>
          <w:tcPr>
            <w:tcW w:w="1110" w:type="pct"/>
            <w:tcBorders>
              <w:top w:val="single" w:sz="4" w:space="0" w:color="auto"/>
              <w:left w:val="nil"/>
              <w:bottom w:val="dashed" w:sz="8" w:space="0" w:color="auto"/>
              <w:right w:val="single" w:sz="8" w:space="0" w:color="auto"/>
            </w:tcBorders>
          </w:tcPr>
          <w:p w:rsidR="005246E9" w:rsidRPr="00210836" w:rsidRDefault="005246E9" w:rsidP="005246E9">
            <w:pPr>
              <w:jc w:val="right"/>
              <w:rPr>
                <w:rFonts w:ascii="Garamond" w:hAnsi="Garamond" w:cs="Garamond"/>
                <w:b/>
                <w:bCs/>
                <w:sz w:val="22"/>
                <w:szCs w:val="22"/>
                <w:highlight w:val="yellow"/>
              </w:rPr>
            </w:pPr>
            <w:r>
              <w:rPr>
                <w:rFonts w:ascii="Garamond" w:hAnsi="Garamond" w:cs="Arial"/>
                <w:b/>
                <w:bCs/>
                <w:sz w:val="22"/>
                <w:szCs w:val="22"/>
              </w:rPr>
              <w:t>1.377.719</w:t>
            </w:r>
          </w:p>
        </w:tc>
      </w:tr>
      <w:tr w:rsidR="005246E9" w:rsidRPr="00C74648" w:rsidTr="001D3483">
        <w:trPr>
          <w:trHeight w:val="143"/>
        </w:trPr>
        <w:tc>
          <w:tcPr>
            <w:tcW w:w="585" w:type="pct"/>
            <w:tcBorders>
              <w:top w:val="nil"/>
              <w:left w:val="single" w:sz="8" w:space="0" w:color="auto"/>
              <w:bottom w:val="dotted" w:sz="4" w:space="0" w:color="auto"/>
              <w:right w:val="single" w:sz="8" w:space="0" w:color="auto"/>
            </w:tcBorders>
            <w:vAlign w:val="bottom"/>
          </w:tcPr>
          <w:p w:rsidR="005246E9" w:rsidRPr="009E2A65" w:rsidRDefault="005246E9" w:rsidP="005246E9">
            <w:pPr>
              <w:jc w:val="center"/>
              <w:rPr>
                <w:rFonts w:ascii="Garamond" w:hAnsi="Garamond" w:cs="Garamond"/>
                <w:lang w:val="ro-RO"/>
              </w:rPr>
            </w:pPr>
            <w:r w:rsidRPr="009E2A65">
              <w:rPr>
                <w:rFonts w:ascii="Garamond" w:hAnsi="Garamond" w:cs="Garamond"/>
                <w:lang w:val="ro-RO"/>
              </w:rPr>
              <w:t>1.1</w:t>
            </w:r>
          </w:p>
        </w:tc>
        <w:tc>
          <w:tcPr>
            <w:tcW w:w="2439" w:type="pct"/>
            <w:tcBorders>
              <w:top w:val="nil"/>
              <w:left w:val="nil"/>
              <w:bottom w:val="dotted" w:sz="4" w:space="0" w:color="auto"/>
              <w:right w:val="single" w:sz="8" w:space="0" w:color="auto"/>
            </w:tcBorders>
            <w:vAlign w:val="bottom"/>
          </w:tcPr>
          <w:p w:rsidR="005246E9" w:rsidRPr="009E2A65" w:rsidRDefault="005246E9" w:rsidP="005246E9">
            <w:pPr>
              <w:jc w:val="both"/>
              <w:rPr>
                <w:rFonts w:ascii="Garamond" w:hAnsi="Garamond" w:cs="Garamond"/>
                <w:lang w:val="ro-RO"/>
              </w:rPr>
            </w:pPr>
            <w:r w:rsidRPr="009E2A65">
              <w:rPr>
                <w:rFonts w:ascii="Garamond" w:hAnsi="Garamond" w:cs="Garamond"/>
                <w:sz w:val="22"/>
                <w:szCs w:val="22"/>
                <w:lang w:val="ro-RO"/>
              </w:rPr>
              <w:t xml:space="preserve">Venituri din exploatare, din care </w:t>
            </w:r>
          </w:p>
        </w:tc>
        <w:tc>
          <w:tcPr>
            <w:tcW w:w="866" w:type="pct"/>
            <w:tcBorders>
              <w:top w:val="nil"/>
              <w:left w:val="nil"/>
              <w:bottom w:val="dotted" w:sz="4" w:space="0" w:color="auto"/>
              <w:right w:val="single" w:sz="8" w:space="0" w:color="auto"/>
            </w:tcBorders>
            <w:vAlign w:val="center"/>
          </w:tcPr>
          <w:p w:rsidR="005246E9" w:rsidRPr="003215B8" w:rsidRDefault="005246E9" w:rsidP="005246E9">
            <w:pPr>
              <w:jc w:val="right"/>
              <w:rPr>
                <w:rFonts w:ascii="Garamond" w:hAnsi="Garamond" w:cs="Garamond"/>
                <w:highlight w:val="yellow"/>
              </w:rPr>
            </w:pPr>
            <w:r w:rsidRPr="00206611">
              <w:rPr>
                <w:rFonts w:ascii="Garamond" w:hAnsi="Garamond" w:cs="Arial"/>
                <w:sz w:val="22"/>
                <w:szCs w:val="22"/>
              </w:rPr>
              <w:t>1</w:t>
            </w:r>
            <w:r>
              <w:rPr>
                <w:rFonts w:ascii="Garamond" w:hAnsi="Garamond" w:cs="Arial"/>
                <w:sz w:val="22"/>
                <w:szCs w:val="22"/>
              </w:rPr>
              <w:t>.074.000</w:t>
            </w:r>
          </w:p>
        </w:tc>
        <w:tc>
          <w:tcPr>
            <w:tcW w:w="1110" w:type="pct"/>
            <w:tcBorders>
              <w:top w:val="nil"/>
              <w:left w:val="nil"/>
              <w:bottom w:val="dotted" w:sz="4" w:space="0" w:color="auto"/>
              <w:right w:val="single" w:sz="8" w:space="0" w:color="auto"/>
            </w:tcBorders>
          </w:tcPr>
          <w:p w:rsidR="005246E9" w:rsidRPr="00210836" w:rsidRDefault="005246E9" w:rsidP="005246E9">
            <w:pPr>
              <w:jc w:val="right"/>
              <w:rPr>
                <w:rFonts w:ascii="Garamond" w:hAnsi="Garamond" w:cs="Garamond"/>
                <w:sz w:val="22"/>
                <w:szCs w:val="22"/>
                <w:highlight w:val="yellow"/>
              </w:rPr>
            </w:pPr>
            <w:r>
              <w:rPr>
                <w:rFonts w:ascii="Garamond" w:hAnsi="Garamond" w:cs="Arial"/>
                <w:sz w:val="22"/>
                <w:szCs w:val="22"/>
              </w:rPr>
              <w:t>1.287.628</w:t>
            </w:r>
          </w:p>
        </w:tc>
      </w:tr>
      <w:tr w:rsidR="005246E9" w:rsidRPr="00C74648" w:rsidTr="001D3483">
        <w:trPr>
          <w:trHeight w:val="312"/>
        </w:trPr>
        <w:tc>
          <w:tcPr>
            <w:tcW w:w="585" w:type="pct"/>
            <w:tcBorders>
              <w:top w:val="nil"/>
              <w:left w:val="single" w:sz="8" w:space="0" w:color="auto"/>
              <w:bottom w:val="dotted" w:sz="4" w:space="0" w:color="auto"/>
              <w:right w:val="single" w:sz="8" w:space="0" w:color="auto"/>
            </w:tcBorders>
            <w:vAlign w:val="bottom"/>
          </w:tcPr>
          <w:p w:rsidR="005246E9" w:rsidRPr="009E2A65" w:rsidRDefault="005246E9" w:rsidP="005246E9">
            <w:pPr>
              <w:jc w:val="center"/>
              <w:rPr>
                <w:rFonts w:ascii="Garamond" w:hAnsi="Garamond" w:cs="Garamond"/>
                <w:lang w:val="ro-RO"/>
              </w:rPr>
            </w:pPr>
            <w:r w:rsidRPr="009E2A65">
              <w:rPr>
                <w:rFonts w:ascii="Garamond" w:hAnsi="Garamond" w:cs="Garamond"/>
                <w:lang w:val="ro-RO"/>
              </w:rPr>
              <w:t>1.1.1</w:t>
            </w:r>
          </w:p>
        </w:tc>
        <w:tc>
          <w:tcPr>
            <w:tcW w:w="2439" w:type="pct"/>
            <w:tcBorders>
              <w:top w:val="nil"/>
              <w:left w:val="nil"/>
              <w:bottom w:val="dotted" w:sz="4" w:space="0" w:color="auto"/>
              <w:right w:val="single" w:sz="8" w:space="0" w:color="auto"/>
            </w:tcBorders>
            <w:vAlign w:val="bottom"/>
          </w:tcPr>
          <w:p w:rsidR="005246E9" w:rsidRPr="009E2A65" w:rsidRDefault="005246E9" w:rsidP="005246E9">
            <w:pPr>
              <w:rPr>
                <w:rFonts w:ascii="Garamond" w:hAnsi="Garamond" w:cs="Garamond"/>
                <w:lang w:val="ro-RO"/>
              </w:rPr>
            </w:pPr>
            <w:r w:rsidRPr="009E2A65">
              <w:rPr>
                <w:rFonts w:ascii="Garamond" w:hAnsi="Garamond" w:cs="Garamond"/>
                <w:sz w:val="22"/>
                <w:szCs w:val="22"/>
                <w:lang w:val="ro-RO"/>
              </w:rPr>
              <w:t xml:space="preserve">       Venituri din activ. de bază</w:t>
            </w:r>
          </w:p>
        </w:tc>
        <w:tc>
          <w:tcPr>
            <w:tcW w:w="866" w:type="pct"/>
            <w:tcBorders>
              <w:top w:val="nil"/>
              <w:left w:val="nil"/>
              <w:bottom w:val="dotted" w:sz="4" w:space="0" w:color="auto"/>
              <w:right w:val="single" w:sz="8" w:space="0" w:color="auto"/>
            </w:tcBorders>
            <w:vAlign w:val="center"/>
          </w:tcPr>
          <w:p w:rsidR="005246E9" w:rsidRPr="003215B8" w:rsidRDefault="005246E9" w:rsidP="005246E9">
            <w:pPr>
              <w:jc w:val="right"/>
              <w:rPr>
                <w:rFonts w:ascii="Garamond" w:hAnsi="Garamond" w:cs="Garamond"/>
                <w:highlight w:val="yellow"/>
              </w:rPr>
            </w:pPr>
            <w:r w:rsidRPr="00206611">
              <w:rPr>
                <w:rFonts w:ascii="Garamond" w:hAnsi="Garamond" w:cs="Arial"/>
                <w:sz w:val="22"/>
                <w:szCs w:val="22"/>
              </w:rPr>
              <w:t>1</w:t>
            </w:r>
            <w:r>
              <w:rPr>
                <w:rFonts w:ascii="Garamond" w:hAnsi="Garamond" w:cs="Arial"/>
                <w:sz w:val="22"/>
                <w:szCs w:val="22"/>
              </w:rPr>
              <w:t>.074.000</w:t>
            </w:r>
          </w:p>
        </w:tc>
        <w:tc>
          <w:tcPr>
            <w:tcW w:w="1110" w:type="pct"/>
            <w:tcBorders>
              <w:top w:val="nil"/>
              <w:left w:val="nil"/>
              <w:bottom w:val="dotted" w:sz="4" w:space="0" w:color="auto"/>
              <w:right w:val="single" w:sz="8" w:space="0" w:color="auto"/>
            </w:tcBorders>
          </w:tcPr>
          <w:p w:rsidR="005246E9" w:rsidRPr="00210836" w:rsidRDefault="005246E9" w:rsidP="005246E9">
            <w:pPr>
              <w:jc w:val="right"/>
              <w:rPr>
                <w:rFonts w:ascii="Garamond" w:hAnsi="Garamond" w:cs="Garamond"/>
                <w:sz w:val="22"/>
                <w:szCs w:val="22"/>
                <w:highlight w:val="yellow"/>
              </w:rPr>
            </w:pPr>
            <w:r>
              <w:rPr>
                <w:rFonts w:ascii="Garamond" w:hAnsi="Garamond" w:cs="Arial"/>
                <w:sz w:val="22"/>
                <w:szCs w:val="22"/>
              </w:rPr>
              <w:t>1.243.983</w:t>
            </w:r>
          </w:p>
        </w:tc>
      </w:tr>
      <w:tr w:rsidR="005246E9" w:rsidRPr="00C74648">
        <w:trPr>
          <w:trHeight w:val="72"/>
        </w:trPr>
        <w:tc>
          <w:tcPr>
            <w:tcW w:w="585" w:type="pct"/>
            <w:tcBorders>
              <w:top w:val="nil"/>
              <w:left w:val="single" w:sz="8" w:space="0" w:color="auto"/>
              <w:bottom w:val="dotted" w:sz="4" w:space="0" w:color="auto"/>
              <w:right w:val="single" w:sz="8" w:space="0" w:color="auto"/>
            </w:tcBorders>
            <w:vAlign w:val="bottom"/>
          </w:tcPr>
          <w:p w:rsidR="005246E9" w:rsidRPr="009E2A65" w:rsidRDefault="005246E9" w:rsidP="005246E9">
            <w:pPr>
              <w:jc w:val="center"/>
              <w:rPr>
                <w:rFonts w:ascii="Garamond" w:hAnsi="Garamond" w:cs="Garamond"/>
                <w:lang w:val="ro-RO"/>
              </w:rPr>
            </w:pPr>
            <w:r w:rsidRPr="009E2A65">
              <w:rPr>
                <w:rFonts w:ascii="Garamond" w:hAnsi="Garamond" w:cs="Garamond"/>
                <w:lang w:val="ro-RO"/>
              </w:rPr>
              <w:t>1.1.2</w:t>
            </w:r>
          </w:p>
        </w:tc>
        <w:tc>
          <w:tcPr>
            <w:tcW w:w="2439" w:type="pct"/>
            <w:tcBorders>
              <w:top w:val="nil"/>
              <w:left w:val="nil"/>
              <w:bottom w:val="dotted" w:sz="4" w:space="0" w:color="auto"/>
              <w:right w:val="single" w:sz="8" w:space="0" w:color="auto"/>
            </w:tcBorders>
            <w:vAlign w:val="bottom"/>
          </w:tcPr>
          <w:p w:rsidR="005246E9" w:rsidRPr="009E2A65" w:rsidRDefault="005246E9" w:rsidP="005246E9">
            <w:pPr>
              <w:rPr>
                <w:rFonts w:ascii="Garamond" w:hAnsi="Garamond" w:cs="Garamond"/>
                <w:lang w:val="ro-RO"/>
              </w:rPr>
            </w:pPr>
            <w:r w:rsidRPr="009E2A65">
              <w:rPr>
                <w:rFonts w:ascii="Garamond" w:hAnsi="Garamond" w:cs="Garamond"/>
                <w:sz w:val="22"/>
                <w:szCs w:val="22"/>
                <w:lang w:val="ro-RO"/>
              </w:rPr>
              <w:t xml:space="preserve">       Venituri din alte activitati de exploatare</w:t>
            </w:r>
          </w:p>
        </w:tc>
        <w:tc>
          <w:tcPr>
            <w:tcW w:w="866" w:type="pct"/>
            <w:tcBorders>
              <w:top w:val="nil"/>
              <w:left w:val="nil"/>
              <w:bottom w:val="dotted" w:sz="4" w:space="0" w:color="auto"/>
              <w:right w:val="single" w:sz="8" w:space="0" w:color="auto"/>
            </w:tcBorders>
            <w:vAlign w:val="center"/>
          </w:tcPr>
          <w:p w:rsidR="005246E9" w:rsidRPr="003215B8" w:rsidRDefault="005246E9" w:rsidP="005246E9">
            <w:pPr>
              <w:jc w:val="right"/>
              <w:rPr>
                <w:rFonts w:ascii="Garamond" w:hAnsi="Garamond" w:cs="Garamond"/>
                <w:highlight w:val="yellow"/>
              </w:rPr>
            </w:pPr>
            <w:r>
              <w:rPr>
                <w:rFonts w:ascii="Garamond" w:hAnsi="Garamond" w:cs="Arial"/>
                <w:sz w:val="22"/>
                <w:szCs w:val="22"/>
              </w:rPr>
              <w:t>0</w:t>
            </w:r>
          </w:p>
        </w:tc>
        <w:tc>
          <w:tcPr>
            <w:tcW w:w="1110" w:type="pct"/>
            <w:tcBorders>
              <w:top w:val="nil"/>
              <w:left w:val="nil"/>
              <w:bottom w:val="dotted" w:sz="4" w:space="0" w:color="auto"/>
              <w:right w:val="single" w:sz="8" w:space="0" w:color="auto"/>
            </w:tcBorders>
          </w:tcPr>
          <w:p w:rsidR="005246E9" w:rsidRPr="00210836" w:rsidRDefault="005246E9" w:rsidP="005246E9">
            <w:pPr>
              <w:jc w:val="right"/>
              <w:rPr>
                <w:rFonts w:ascii="Garamond" w:hAnsi="Garamond" w:cs="Garamond"/>
                <w:sz w:val="22"/>
                <w:szCs w:val="22"/>
                <w:highlight w:val="yellow"/>
              </w:rPr>
            </w:pPr>
            <w:r>
              <w:rPr>
                <w:rFonts w:ascii="Garamond" w:hAnsi="Garamond" w:cs="Arial"/>
                <w:sz w:val="22"/>
                <w:szCs w:val="22"/>
              </w:rPr>
              <w:t>43.645</w:t>
            </w:r>
          </w:p>
        </w:tc>
      </w:tr>
      <w:tr w:rsidR="005246E9" w:rsidRPr="00C74648" w:rsidTr="001D3483">
        <w:trPr>
          <w:trHeight w:val="324"/>
        </w:trPr>
        <w:tc>
          <w:tcPr>
            <w:tcW w:w="585" w:type="pct"/>
            <w:tcBorders>
              <w:top w:val="nil"/>
              <w:left w:val="single" w:sz="8" w:space="0" w:color="auto"/>
              <w:bottom w:val="single" w:sz="8" w:space="0" w:color="auto"/>
              <w:right w:val="single" w:sz="8" w:space="0" w:color="auto"/>
            </w:tcBorders>
            <w:vAlign w:val="bottom"/>
          </w:tcPr>
          <w:p w:rsidR="005246E9" w:rsidRPr="009E2A65" w:rsidRDefault="005246E9" w:rsidP="005246E9">
            <w:pPr>
              <w:jc w:val="center"/>
              <w:rPr>
                <w:rFonts w:ascii="Garamond" w:hAnsi="Garamond" w:cs="Garamond"/>
                <w:lang w:val="ro-RO"/>
              </w:rPr>
            </w:pPr>
            <w:r w:rsidRPr="009E2A65">
              <w:rPr>
                <w:rFonts w:ascii="Garamond" w:hAnsi="Garamond" w:cs="Garamond"/>
                <w:lang w:val="ro-RO"/>
              </w:rPr>
              <w:t>1.2</w:t>
            </w:r>
          </w:p>
        </w:tc>
        <w:tc>
          <w:tcPr>
            <w:tcW w:w="2439" w:type="pct"/>
            <w:tcBorders>
              <w:top w:val="nil"/>
              <w:left w:val="nil"/>
              <w:bottom w:val="single" w:sz="8" w:space="0" w:color="auto"/>
              <w:right w:val="single" w:sz="8" w:space="0" w:color="auto"/>
            </w:tcBorders>
            <w:vAlign w:val="bottom"/>
          </w:tcPr>
          <w:p w:rsidR="005246E9" w:rsidRPr="009E2A65" w:rsidRDefault="005246E9" w:rsidP="005246E9">
            <w:pPr>
              <w:rPr>
                <w:rFonts w:ascii="Garamond" w:hAnsi="Garamond" w:cs="Garamond"/>
                <w:lang w:val="ro-RO"/>
              </w:rPr>
            </w:pPr>
            <w:r w:rsidRPr="009E2A65">
              <w:rPr>
                <w:rFonts w:ascii="Garamond" w:hAnsi="Garamond" w:cs="Garamond"/>
                <w:sz w:val="22"/>
                <w:szCs w:val="22"/>
                <w:lang w:val="ro-RO"/>
              </w:rPr>
              <w:t xml:space="preserve"> Venituri financiare</w:t>
            </w:r>
          </w:p>
        </w:tc>
        <w:tc>
          <w:tcPr>
            <w:tcW w:w="866" w:type="pct"/>
            <w:tcBorders>
              <w:top w:val="nil"/>
              <w:left w:val="nil"/>
              <w:bottom w:val="single" w:sz="8" w:space="0" w:color="auto"/>
              <w:right w:val="single" w:sz="8" w:space="0" w:color="auto"/>
            </w:tcBorders>
            <w:vAlign w:val="center"/>
          </w:tcPr>
          <w:p w:rsidR="005246E9" w:rsidRPr="003215B8" w:rsidRDefault="005246E9" w:rsidP="005246E9">
            <w:pPr>
              <w:jc w:val="right"/>
              <w:rPr>
                <w:rFonts w:ascii="Garamond" w:hAnsi="Garamond" w:cs="Garamond"/>
                <w:highlight w:val="yellow"/>
              </w:rPr>
            </w:pPr>
            <w:r>
              <w:rPr>
                <w:rFonts w:ascii="Garamond" w:hAnsi="Garamond" w:cs="Arial"/>
                <w:sz w:val="22"/>
                <w:szCs w:val="22"/>
              </w:rPr>
              <w:t>21.000</w:t>
            </w:r>
          </w:p>
        </w:tc>
        <w:tc>
          <w:tcPr>
            <w:tcW w:w="1110" w:type="pct"/>
            <w:tcBorders>
              <w:top w:val="nil"/>
              <w:left w:val="nil"/>
              <w:bottom w:val="single" w:sz="8" w:space="0" w:color="auto"/>
              <w:right w:val="single" w:sz="8" w:space="0" w:color="auto"/>
            </w:tcBorders>
          </w:tcPr>
          <w:p w:rsidR="005246E9" w:rsidRPr="00210836" w:rsidRDefault="005246E9" w:rsidP="005246E9">
            <w:pPr>
              <w:jc w:val="right"/>
              <w:rPr>
                <w:rFonts w:ascii="Garamond" w:hAnsi="Garamond" w:cs="Garamond"/>
                <w:sz w:val="22"/>
                <w:szCs w:val="22"/>
                <w:highlight w:val="yellow"/>
              </w:rPr>
            </w:pPr>
            <w:r>
              <w:rPr>
                <w:rFonts w:ascii="Garamond" w:hAnsi="Garamond" w:cs="Arial"/>
                <w:sz w:val="22"/>
                <w:szCs w:val="22"/>
              </w:rPr>
              <w:t>90.091</w:t>
            </w:r>
          </w:p>
        </w:tc>
      </w:tr>
      <w:tr w:rsidR="005246E9" w:rsidRPr="00C74648" w:rsidTr="001D3483">
        <w:trPr>
          <w:trHeight w:val="336"/>
        </w:trPr>
        <w:tc>
          <w:tcPr>
            <w:tcW w:w="585" w:type="pct"/>
            <w:tcBorders>
              <w:top w:val="nil"/>
              <w:left w:val="single" w:sz="8" w:space="0" w:color="auto"/>
              <w:bottom w:val="dashed" w:sz="8" w:space="0" w:color="auto"/>
              <w:right w:val="single" w:sz="8" w:space="0" w:color="auto"/>
            </w:tcBorders>
            <w:vAlign w:val="bottom"/>
          </w:tcPr>
          <w:p w:rsidR="005246E9" w:rsidRPr="009E2A65" w:rsidRDefault="005246E9" w:rsidP="005246E9">
            <w:pPr>
              <w:jc w:val="center"/>
              <w:rPr>
                <w:rFonts w:ascii="Garamond" w:hAnsi="Garamond" w:cs="Garamond"/>
                <w:b/>
                <w:bCs/>
                <w:lang w:val="ro-RO"/>
              </w:rPr>
            </w:pPr>
            <w:r w:rsidRPr="009E2A65">
              <w:rPr>
                <w:rFonts w:ascii="Garamond" w:hAnsi="Garamond" w:cs="Garamond"/>
                <w:b/>
                <w:bCs/>
                <w:lang w:val="ro-RO"/>
              </w:rPr>
              <w:t>2</w:t>
            </w:r>
          </w:p>
        </w:tc>
        <w:tc>
          <w:tcPr>
            <w:tcW w:w="2439" w:type="pct"/>
            <w:tcBorders>
              <w:top w:val="nil"/>
              <w:left w:val="nil"/>
              <w:bottom w:val="dashed" w:sz="8" w:space="0" w:color="auto"/>
              <w:right w:val="single" w:sz="8" w:space="0" w:color="auto"/>
            </w:tcBorders>
            <w:vAlign w:val="bottom"/>
          </w:tcPr>
          <w:p w:rsidR="005246E9" w:rsidRPr="009E2A65" w:rsidRDefault="005246E9" w:rsidP="005246E9">
            <w:pPr>
              <w:rPr>
                <w:rFonts w:ascii="Garamond" w:hAnsi="Garamond" w:cs="Garamond"/>
                <w:b/>
                <w:bCs/>
                <w:lang w:val="ro-RO"/>
              </w:rPr>
            </w:pPr>
            <w:r w:rsidRPr="009E2A65">
              <w:rPr>
                <w:rFonts w:ascii="Garamond" w:hAnsi="Garamond" w:cs="Garamond"/>
                <w:b/>
                <w:bCs/>
                <w:sz w:val="22"/>
                <w:szCs w:val="22"/>
                <w:lang w:val="ro-RO"/>
              </w:rPr>
              <w:t>CHELTUIELI TOTALE,     din care :</w:t>
            </w:r>
          </w:p>
        </w:tc>
        <w:tc>
          <w:tcPr>
            <w:tcW w:w="866" w:type="pct"/>
            <w:tcBorders>
              <w:top w:val="nil"/>
              <w:left w:val="nil"/>
              <w:bottom w:val="dashed" w:sz="8" w:space="0" w:color="auto"/>
              <w:right w:val="single" w:sz="8" w:space="0" w:color="auto"/>
            </w:tcBorders>
            <w:vAlign w:val="center"/>
          </w:tcPr>
          <w:p w:rsidR="005246E9" w:rsidRPr="003215B8" w:rsidRDefault="005246E9" w:rsidP="005246E9">
            <w:pPr>
              <w:jc w:val="right"/>
              <w:rPr>
                <w:rFonts w:ascii="Garamond" w:hAnsi="Garamond" w:cs="Garamond"/>
                <w:b/>
                <w:bCs/>
                <w:highlight w:val="yellow"/>
              </w:rPr>
            </w:pPr>
            <w:r w:rsidRPr="00206611">
              <w:rPr>
                <w:rFonts w:ascii="Garamond" w:hAnsi="Garamond" w:cs="Arial"/>
                <w:b/>
                <w:sz w:val="22"/>
                <w:szCs w:val="22"/>
              </w:rPr>
              <w:t>1</w:t>
            </w:r>
            <w:r>
              <w:rPr>
                <w:rFonts w:ascii="Garamond" w:hAnsi="Garamond" w:cs="Arial"/>
                <w:b/>
                <w:sz w:val="22"/>
                <w:szCs w:val="22"/>
              </w:rPr>
              <w:t>.499.304</w:t>
            </w:r>
          </w:p>
        </w:tc>
        <w:tc>
          <w:tcPr>
            <w:tcW w:w="1110" w:type="pct"/>
            <w:tcBorders>
              <w:top w:val="nil"/>
              <w:left w:val="nil"/>
              <w:bottom w:val="dashed" w:sz="8" w:space="0" w:color="auto"/>
              <w:right w:val="single" w:sz="8" w:space="0" w:color="auto"/>
            </w:tcBorders>
          </w:tcPr>
          <w:p w:rsidR="005246E9" w:rsidRPr="00210836" w:rsidRDefault="005246E9" w:rsidP="005246E9">
            <w:pPr>
              <w:jc w:val="right"/>
              <w:rPr>
                <w:rFonts w:ascii="Garamond" w:hAnsi="Garamond" w:cs="Garamond"/>
                <w:b/>
                <w:bCs/>
                <w:sz w:val="22"/>
                <w:szCs w:val="22"/>
                <w:highlight w:val="yellow"/>
              </w:rPr>
            </w:pPr>
            <w:r>
              <w:rPr>
                <w:rFonts w:ascii="Garamond" w:hAnsi="Garamond" w:cs="Arial"/>
                <w:b/>
                <w:bCs/>
                <w:sz w:val="22"/>
                <w:szCs w:val="22"/>
              </w:rPr>
              <w:t>1.591.349</w:t>
            </w:r>
          </w:p>
        </w:tc>
      </w:tr>
      <w:tr w:rsidR="005246E9" w:rsidRPr="00C74648" w:rsidTr="001D3483">
        <w:trPr>
          <w:trHeight w:val="312"/>
        </w:trPr>
        <w:tc>
          <w:tcPr>
            <w:tcW w:w="585" w:type="pct"/>
            <w:tcBorders>
              <w:top w:val="nil"/>
              <w:left w:val="single" w:sz="8" w:space="0" w:color="auto"/>
              <w:bottom w:val="dotted" w:sz="4" w:space="0" w:color="auto"/>
              <w:right w:val="single" w:sz="8" w:space="0" w:color="auto"/>
            </w:tcBorders>
            <w:vAlign w:val="bottom"/>
          </w:tcPr>
          <w:p w:rsidR="005246E9" w:rsidRPr="009E2A65" w:rsidRDefault="005246E9" w:rsidP="005246E9">
            <w:pPr>
              <w:jc w:val="center"/>
              <w:rPr>
                <w:rFonts w:ascii="Garamond" w:hAnsi="Garamond" w:cs="Garamond"/>
                <w:lang w:val="ro-RO"/>
              </w:rPr>
            </w:pPr>
            <w:r w:rsidRPr="009E2A65">
              <w:rPr>
                <w:rFonts w:ascii="Garamond" w:hAnsi="Garamond" w:cs="Garamond"/>
                <w:lang w:val="ro-RO"/>
              </w:rPr>
              <w:t>2.1</w:t>
            </w:r>
          </w:p>
        </w:tc>
        <w:tc>
          <w:tcPr>
            <w:tcW w:w="2439" w:type="pct"/>
            <w:tcBorders>
              <w:top w:val="nil"/>
              <w:left w:val="nil"/>
              <w:bottom w:val="dotted" w:sz="4" w:space="0" w:color="auto"/>
              <w:right w:val="single" w:sz="8" w:space="0" w:color="auto"/>
            </w:tcBorders>
            <w:vAlign w:val="bottom"/>
          </w:tcPr>
          <w:p w:rsidR="005246E9" w:rsidRPr="009E2A65" w:rsidRDefault="005246E9" w:rsidP="005246E9">
            <w:pPr>
              <w:rPr>
                <w:rFonts w:ascii="Garamond" w:hAnsi="Garamond" w:cs="Garamond"/>
                <w:lang w:val="ro-RO"/>
              </w:rPr>
            </w:pPr>
            <w:r w:rsidRPr="009E2A65">
              <w:rPr>
                <w:rFonts w:ascii="Garamond" w:hAnsi="Garamond" w:cs="Garamond"/>
                <w:sz w:val="22"/>
                <w:szCs w:val="22"/>
                <w:lang w:val="ro-RO"/>
              </w:rPr>
              <w:t>Cheltuieli de exploatare, din care:</w:t>
            </w:r>
          </w:p>
        </w:tc>
        <w:tc>
          <w:tcPr>
            <w:tcW w:w="866" w:type="pct"/>
            <w:tcBorders>
              <w:top w:val="nil"/>
              <w:left w:val="nil"/>
              <w:bottom w:val="dotted" w:sz="4" w:space="0" w:color="auto"/>
              <w:right w:val="single" w:sz="8" w:space="0" w:color="auto"/>
            </w:tcBorders>
            <w:vAlign w:val="center"/>
          </w:tcPr>
          <w:p w:rsidR="005246E9" w:rsidRPr="003215B8" w:rsidRDefault="005246E9" w:rsidP="005246E9">
            <w:pPr>
              <w:jc w:val="right"/>
              <w:rPr>
                <w:rFonts w:ascii="Garamond" w:hAnsi="Garamond" w:cs="Garamond"/>
                <w:highlight w:val="yellow"/>
              </w:rPr>
            </w:pPr>
            <w:r w:rsidRPr="00206611">
              <w:rPr>
                <w:rFonts w:ascii="Garamond" w:hAnsi="Garamond" w:cs="Arial"/>
                <w:bCs/>
                <w:sz w:val="22"/>
                <w:szCs w:val="22"/>
              </w:rPr>
              <w:t>1</w:t>
            </w:r>
            <w:r>
              <w:rPr>
                <w:rFonts w:ascii="Garamond" w:hAnsi="Garamond" w:cs="Arial"/>
                <w:bCs/>
                <w:sz w:val="22"/>
                <w:szCs w:val="22"/>
              </w:rPr>
              <w:t>.499.304</w:t>
            </w:r>
          </w:p>
        </w:tc>
        <w:tc>
          <w:tcPr>
            <w:tcW w:w="1110" w:type="pct"/>
            <w:tcBorders>
              <w:top w:val="nil"/>
              <w:left w:val="nil"/>
              <w:bottom w:val="dotted" w:sz="4" w:space="0" w:color="auto"/>
              <w:right w:val="single" w:sz="8" w:space="0" w:color="auto"/>
            </w:tcBorders>
          </w:tcPr>
          <w:p w:rsidR="005246E9" w:rsidRPr="00210836" w:rsidRDefault="005246E9" w:rsidP="005246E9">
            <w:pPr>
              <w:jc w:val="right"/>
              <w:rPr>
                <w:rFonts w:ascii="Garamond" w:hAnsi="Garamond" w:cs="Garamond"/>
                <w:sz w:val="22"/>
                <w:szCs w:val="22"/>
                <w:highlight w:val="yellow"/>
              </w:rPr>
            </w:pPr>
            <w:r>
              <w:rPr>
                <w:rFonts w:ascii="Garamond" w:hAnsi="Garamond" w:cs="Arial"/>
                <w:sz w:val="22"/>
                <w:szCs w:val="22"/>
              </w:rPr>
              <w:t>1.591.349</w:t>
            </w:r>
          </w:p>
        </w:tc>
      </w:tr>
      <w:tr w:rsidR="005246E9" w:rsidRPr="00C74648" w:rsidTr="001D3483">
        <w:trPr>
          <w:trHeight w:val="312"/>
        </w:trPr>
        <w:tc>
          <w:tcPr>
            <w:tcW w:w="585" w:type="pct"/>
            <w:tcBorders>
              <w:top w:val="nil"/>
              <w:left w:val="single" w:sz="8" w:space="0" w:color="auto"/>
              <w:bottom w:val="dotted" w:sz="4" w:space="0" w:color="auto"/>
              <w:right w:val="single" w:sz="8" w:space="0" w:color="auto"/>
            </w:tcBorders>
            <w:vAlign w:val="bottom"/>
          </w:tcPr>
          <w:p w:rsidR="005246E9" w:rsidRPr="009E2A65" w:rsidRDefault="005246E9" w:rsidP="005246E9">
            <w:pPr>
              <w:jc w:val="center"/>
              <w:rPr>
                <w:rFonts w:ascii="Garamond" w:hAnsi="Garamond" w:cs="Garamond"/>
                <w:lang w:val="ro-RO"/>
              </w:rPr>
            </w:pPr>
            <w:r w:rsidRPr="009E2A65">
              <w:rPr>
                <w:rFonts w:ascii="Garamond" w:hAnsi="Garamond" w:cs="Garamond"/>
                <w:lang w:val="ro-RO"/>
              </w:rPr>
              <w:t>2.1.1</w:t>
            </w:r>
          </w:p>
        </w:tc>
        <w:tc>
          <w:tcPr>
            <w:tcW w:w="2439" w:type="pct"/>
            <w:tcBorders>
              <w:top w:val="nil"/>
              <w:left w:val="nil"/>
              <w:bottom w:val="dotted" w:sz="4" w:space="0" w:color="auto"/>
              <w:right w:val="single" w:sz="8" w:space="0" w:color="auto"/>
            </w:tcBorders>
            <w:vAlign w:val="bottom"/>
          </w:tcPr>
          <w:p w:rsidR="005246E9" w:rsidRPr="009E2A65" w:rsidRDefault="005246E9" w:rsidP="005246E9">
            <w:pPr>
              <w:rPr>
                <w:rFonts w:ascii="Garamond" w:hAnsi="Garamond" w:cs="Garamond"/>
                <w:lang w:val="ro-RO"/>
              </w:rPr>
            </w:pPr>
            <w:r w:rsidRPr="009E2A65">
              <w:rPr>
                <w:rFonts w:ascii="Garamond" w:hAnsi="Garamond" w:cs="Garamond"/>
                <w:sz w:val="22"/>
                <w:szCs w:val="22"/>
                <w:lang w:val="ro-RO"/>
              </w:rPr>
              <w:t xml:space="preserve">     Cheltuieli alte activitătii de bază</w:t>
            </w:r>
          </w:p>
        </w:tc>
        <w:tc>
          <w:tcPr>
            <w:tcW w:w="866" w:type="pct"/>
            <w:tcBorders>
              <w:top w:val="nil"/>
              <w:left w:val="nil"/>
              <w:bottom w:val="dotted" w:sz="4" w:space="0" w:color="auto"/>
              <w:right w:val="single" w:sz="8" w:space="0" w:color="auto"/>
            </w:tcBorders>
            <w:vAlign w:val="center"/>
          </w:tcPr>
          <w:p w:rsidR="005246E9" w:rsidRPr="003215B8" w:rsidRDefault="005246E9" w:rsidP="005246E9">
            <w:pPr>
              <w:jc w:val="right"/>
              <w:rPr>
                <w:rFonts w:ascii="Garamond" w:hAnsi="Garamond" w:cs="Garamond"/>
                <w:highlight w:val="yellow"/>
              </w:rPr>
            </w:pPr>
            <w:r w:rsidRPr="00206611">
              <w:rPr>
                <w:rFonts w:ascii="Garamond" w:hAnsi="Garamond" w:cs="Arial"/>
                <w:sz w:val="22"/>
                <w:szCs w:val="22"/>
              </w:rPr>
              <w:t>1</w:t>
            </w:r>
            <w:r>
              <w:rPr>
                <w:rFonts w:ascii="Garamond" w:hAnsi="Garamond" w:cs="Arial"/>
                <w:sz w:val="22"/>
                <w:szCs w:val="22"/>
              </w:rPr>
              <w:t>.499.304</w:t>
            </w:r>
          </w:p>
        </w:tc>
        <w:tc>
          <w:tcPr>
            <w:tcW w:w="1110" w:type="pct"/>
            <w:tcBorders>
              <w:top w:val="nil"/>
              <w:left w:val="nil"/>
              <w:bottom w:val="dotted" w:sz="4" w:space="0" w:color="auto"/>
              <w:right w:val="single" w:sz="8" w:space="0" w:color="auto"/>
            </w:tcBorders>
          </w:tcPr>
          <w:p w:rsidR="005246E9" w:rsidRPr="00210836" w:rsidRDefault="005246E9" w:rsidP="005246E9">
            <w:pPr>
              <w:jc w:val="right"/>
              <w:rPr>
                <w:rFonts w:ascii="Garamond" w:hAnsi="Garamond" w:cs="Garamond"/>
                <w:sz w:val="22"/>
                <w:szCs w:val="22"/>
                <w:highlight w:val="yellow"/>
              </w:rPr>
            </w:pPr>
            <w:r>
              <w:rPr>
                <w:rFonts w:ascii="Garamond" w:hAnsi="Garamond" w:cs="Arial"/>
                <w:sz w:val="22"/>
                <w:szCs w:val="22"/>
              </w:rPr>
              <w:t>1.580.028</w:t>
            </w:r>
          </w:p>
        </w:tc>
      </w:tr>
      <w:tr w:rsidR="005246E9" w:rsidRPr="00C74648" w:rsidTr="001D3483">
        <w:trPr>
          <w:trHeight w:val="342"/>
        </w:trPr>
        <w:tc>
          <w:tcPr>
            <w:tcW w:w="585" w:type="pct"/>
            <w:tcBorders>
              <w:top w:val="nil"/>
              <w:left w:val="single" w:sz="8" w:space="0" w:color="auto"/>
              <w:bottom w:val="dotted" w:sz="4" w:space="0" w:color="auto"/>
              <w:right w:val="single" w:sz="8" w:space="0" w:color="auto"/>
            </w:tcBorders>
            <w:vAlign w:val="bottom"/>
          </w:tcPr>
          <w:p w:rsidR="005246E9" w:rsidRPr="009E2A65" w:rsidRDefault="005246E9" w:rsidP="005246E9">
            <w:pPr>
              <w:jc w:val="center"/>
              <w:rPr>
                <w:rFonts w:ascii="Garamond" w:hAnsi="Garamond" w:cs="Garamond"/>
                <w:lang w:val="ro-RO"/>
              </w:rPr>
            </w:pPr>
            <w:r w:rsidRPr="009E2A65">
              <w:rPr>
                <w:rFonts w:ascii="Garamond" w:hAnsi="Garamond" w:cs="Garamond"/>
                <w:lang w:val="ro-RO"/>
              </w:rPr>
              <w:t>2.1.2</w:t>
            </w:r>
          </w:p>
        </w:tc>
        <w:tc>
          <w:tcPr>
            <w:tcW w:w="2439" w:type="pct"/>
            <w:tcBorders>
              <w:top w:val="nil"/>
              <w:left w:val="nil"/>
              <w:bottom w:val="dotted" w:sz="4" w:space="0" w:color="auto"/>
              <w:right w:val="single" w:sz="8" w:space="0" w:color="auto"/>
            </w:tcBorders>
            <w:vAlign w:val="bottom"/>
          </w:tcPr>
          <w:p w:rsidR="005246E9" w:rsidRPr="009E2A65" w:rsidRDefault="005246E9" w:rsidP="005246E9">
            <w:pPr>
              <w:rPr>
                <w:rFonts w:ascii="Garamond" w:hAnsi="Garamond" w:cs="Garamond"/>
                <w:lang w:val="ro-RO"/>
              </w:rPr>
            </w:pPr>
            <w:r w:rsidRPr="009E2A65">
              <w:rPr>
                <w:rFonts w:ascii="Garamond" w:hAnsi="Garamond" w:cs="Garamond"/>
                <w:sz w:val="22"/>
                <w:szCs w:val="22"/>
                <w:lang w:val="ro-RO"/>
              </w:rPr>
              <w:t xml:space="preserve">     Cheltuieli din alte activitati de exploatare</w:t>
            </w:r>
          </w:p>
        </w:tc>
        <w:tc>
          <w:tcPr>
            <w:tcW w:w="866" w:type="pct"/>
            <w:tcBorders>
              <w:top w:val="nil"/>
              <w:left w:val="nil"/>
              <w:bottom w:val="dotted" w:sz="4" w:space="0" w:color="auto"/>
              <w:right w:val="single" w:sz="8" w:space="0" w:color="auto"/>
            </w:tcBorders>
            <w:vAlign w:val="center"/>
          </w:tcPr>
          <w:p w:rsidR="005246E9" w:rsidRPr="003215B8" w:rsidRDefault="005246E9" w:rsidP="005246E9">
            <w:pPr>
              <w:jc w:val="right"/>
              <w:rPr>
                <w:rFonts w:ascii="Garamond" w:hAnsi="Garamond" w:cs="Garamond"/>
                <w:highlight w:val="yellow"/>
              </w:rPr>
            </w:pPr>
            <w:r>
              <w:rPr>
                <w:rFonts w:ascii="Garamond" w:hAnsi="Garamond" w:cs="Arial"/>
                <w:sz w:val="22"/>
                <w:szCs w:val="22"/>
              </w:rPr>
              <w:t>0</w:t>
            </w:r>
          </w:p>
        </w:tc>
        <w:tc>
          <w:tcPr>
            <w:tcW w:w="1110" w:type="pct"/>
            <w:tcBorders>
              <w:top w:val="nil"/>
              <w:left w:val="nil"/>
              <w:bottom w:val="dotted" w:sz="4" w:space="0" w:color="auto"/>
              <w:right w:val="single" w:sz="8" w:space="0" w:color="auto"/>
            </w:tcBorders>
          </w:tcPr>
          <w:p w:rsidR="005246E9" w:rsidRPr="00210836" w:rsidRDefault="005246E9" w:rsidP="005246E9">
            <w:pPr>
              <w:jc w:val="right"/>
              <w:rPr>
                <w:rFonts w:ascii="Garamond" w:hAnsi="Garamond" w:cs="Garamond"/>
                <w:sz w:val="22"/>
                <w:szCs w:val="22"/>
                <w:highlight w:val="yellow"/>
              </w:rPr>
            </w:pPr>
            <w:r>
              <w:rPr>
                <w:rFonts w:ascii="Garamond" w:hAnsi="Garamond" w:cs="Arial"/>
                <w:sz w:val="22"/>
                <w:szCs w:val="22"/>
              </w:rPr>
              <w:t>11.321</w:t>
            </w:r>
          </w:p>
        </w:tc>
      </w:tr>
      <w:tr w:rsidR="005246E9" w:rsidRPr="00C74648" w:rsidTr="001D3483">
        <w:trPr>
          <w:trHeight w:val="312"/>
        </w:trPr>
        <w:tc>
          <w:tcPr>
            <w:tcW w:w="585" w:type="pct"/>
            <w:tcBorders>
              <w:top w:val="nil"/>
              <w:left w:val="single" w:sz="8" w:space="0" w:color="auto"/>
              <w:bottom w:val="dotted" w:sz="4" w:space="0" w:color="auto"/>
              <w:right w:val="single" w:sz="8" w:space="0" w:color="auto"/>
            </w:tcBorders>
            <w:vAlign w:val="bottom"/>
          </w:tcPr>
          <w:p w:rsidR="005246E9" w:rsidRPr="009E2A65" w:rsidRDefault="005246E9" w:rsidP="005246E9">
            <w:pPr>
              <w:jc w:val="center"/>
              <w:rPr>
                <w:rFonts w:ascii="Garamond" w:hAnsi="Garamond" w:cs="Garamond"/>
                <w:lang w:val="ro-RO"/>
              </w:rPr>
            </w:pPr>
            <w:r w:rsidRPr="009E2A65">
              <w:rPr>
                <w:rFonts w:ascii="Garamond" w:hAnsi="Garamond" w:cs="Garamond"/>
                <w:lang w:val="ro-RO"/>
              </w:rPr>
              <w:t>2.2</w:t>
            </w:r>
          </w:p>
        </w:tc>
        <w:tc>
          <w:tcPr>
            <w:tcW w:w="2439" w:type="pct"/>
            <w:tcBorders>
              <w:top w:val="nil"/>
              <w:left w:val="nil"/>
              <w:bottom w:val="dotted" w:sz="4" w:space="0" w:color="auto"/>
              <w:right w:val="single" w:sz="8" w:space="0" w:color="auto"/>
            </w:tcBorders>
            <w:vAlign w:val="bottom"/>
          </w:tcPr>
          <w:p w:rsidR="005246E9" w:rsidRPr="009E2A65" w:rsidRDefault="005246E9" w:rsidP="005246E9">
            <w:pPr>
              <w:rPr>
                <w:rFonts w:ascii="Garamond" w:hAnsi="Garamond" w:cs="Garamond"/>
                <w:lang w:val="ro-RO"/>
              </w:rPr>
            </w:pPr>
            <w:r w:rsidRPr="009E2A65">
              <w:rPr>
                <w:rFonts w:ascii="Garamond" w:hAnsi="Garamond" w:cs="Garamond"/>
                <w:sz w:val="22"/>
                <w:szCs w:val="22"/>
                <w:lang w:val="ro-RO"/>
              </w:rPr>
              <w:t>Cheltuieli financiare</w:t>
            </w:r>
          </w:p>
        </w:tc>
        <w:tc>
          <w:tcPr>
            <w:tcW w:w="866" w:type="pct"/>
            <w:tcBorders>
              <w:top w:val="nil"/>
              <w:left w:val="nil"/>
              <w:bottom w:val="dotted" w:sz="4" w:space="0" w:color="auto"/>
              <w:right w:val="single" w:sz="8" w:space="0" w:color="auto"/>
            </w:tcBorders>
            <w:vAlign w:val="center"/>
          </w:tcPr>
          <w:p w:rsidR="005246E9" w:rsidRPr="003215B8" w:rsidRDefault="005246E9" w:rsidP="005246E9">
            <w:pPr>
              <w:jc w:val="right"/>
              <w:rPr>
                <w:rFonts w:ascii="Garamond" w:hAnsi="Garamond" w:cs="Garamond"/>
                <w:highlight w:val="yellow"/>
              </w:rPr>
            </w:pPr>
            <w:r>
              <w:rPr>
                <w:rFonts w:ascii="Garamond" w:hAnsi="Garamond" w:cs="Arial"/>
                <w:sz w:val="22"/>
                <w:szCs w:val="22"/>
              </w:rPr>
              <w:t>0</w:t>
            </w:r>
          </w:p>
        </w:tc>
        <w:tc>
          <w:tcPr>
            <w:tcW w:w="1110" w:type="pct"/>
            <w:tcBorders>
              <w:top w:val="nil"/>
              <w:left w:val="nil"/>
              <w:bottom w:val="dotted" w:sz="4" w:space="0" w:color="auto"/>
              <w:right w:val="single" w:sz="8" w:space="0" w:color="auto"/>
            </w:tcBorders>
          </w:tcPr>
          <w:p w:rsidR="005246E9" w:rsidRPr="00210836" w:rsidRDefault="005246E9" w:rsidP="005246E9">
            <w:pPr>
              <w:jc w:val="right"/>
              <w:rPr>
                <w:rFonts w:ascii="Garamond" w:hAnsi="Garamond" w:cs="Garamond"/>
                <w:sz w:val="22"/>
                <w:szCs w:val="22"/>
                <w:highlight w:val="yellow"/>
              </w:rPr>
            </w:pPr>
            <w:r>
              <w:rPr>
                <w:rFonts w:ascii="Garamond" w:hAnsi="Garamond" w:cs="Arial"/>
                <w:sz w:val="22"/>
                <w:szCs w:val="22"/>
              </w:rPr>
              <w:t>0</w:t>
            </w:r>
          </w:p>
        </w:tc>
      </w:tr>
      <w:tr w:rsidR="005246E9" w:rsidRPr="00C74648" w:rsidTr="001D3483">
        <w:trPr>
          <w:trHeight w:val="324"/>
        </w:trPr>
        <w:tc>
          <w:tcPr>
            <w:tcW w:w="585" w:type="pct"/>
            <w:tcBorders>
              <w:top w:val="nil"/>
              <w:left w:val="single" w:sz="8" w:space="0" w:color="auto"/>
              <w:bottom w:val="dashed" w:sz="8" w:space="0" w:color="auto"/>
              <w:right w:val="single" w:sz="8" w:space="0" w:color="auto"/>
            </w:tcBorders>
            <w:vAlign w:val="bottom"/>
          </w:tcPr>
          <w:p w:rsidR="005246E9" w:rsidRPr="009E2A65" w:rsidRDefault="005246E9" w:rsidP="005246E9">
            <w:pPr>
              <w:jc w:val="center"/>
              <w:rPr>
                <w:rFonts w:ascii="Garamond" w:hAnsi="Garamond" w:cs="Garamond"/>
                <w:b/>
                <w:bCs/>
                <w:lang w:val="ro-RO"/>
              </w:rPr>
            </w:pPr>
            <w:r w:rsidRPr="009E2A65">
              <w:rPr>
                <w:rFonts w:ascii="Garamond" w:hAnsi="Garamond" w:cs="Garamond"/>
                <w:b/>
                <w:bCs/>
                <w:lang w:val="ro-RO"/>
              </w:rPr>
              <w:t>3</w:t>
            </w:r>
          </w:p>
        </w:tc>
        <w:tc>
          <w:tcPr>
            <w:tcW w:w="2439" w:type="pct"/>
            <w:tcBorders>
              <w:top w:val="nil"/>
              <w:left w:val="nil"/>
              <w:bottom w:val="dashed" w:sz="8" w:space="0" w:color="auto"/>
              <w:right w:val="single" w:sz="8" w:space="0" w:color="auto"/>
            </w:tcBorders>
            <w:vAlign w:val="bottom"/>
          </w:tcPr>
          <w:p w:rsidR="005246E9" w:rsidRPr="009E2A65" w:rsidRDefault="005246E9" w:rsidP="005246E9">
            <w:pPr>
              <w:rPr>
                <w:rFonts w:ascii="Garamond" w:hAnsi="Garamond" w:cs="Garamond"/>
                <w:b/>
                <w:bCs/>
                <w:lang w:val="ro-RO"/>
              </w:rPr>
            </w:pPr>
            <w:r w:rsidRPr="009E2A65">
              <w:rPr>
                <w:rFonts w:ascii="Garamond" w:hAnsi="Garamond" w:cs="Garamond"/>
                <w:b/>
                <w:bCs/>
                <w:sz w:val="22"/>
                <w:szCs w:val="22"/>
                <w:lang w:val="ro-RO"/>
              </w:rPr>
              <w:t>REZULTAT BRUT TOTAL, din care:</w:t>
            </w:r>
          </w:p>
        </w:tc>
        <w:tc>
          <w:tcPr>
            <w:tcW w:w="866" w:type="pct"/>
            <w:tcBorders>
              <w:top w:val="nil"/>
              <w:left w:val="nil"/>
              <w:bottom w:val="dashed" w:sz="8" w:space="0" w:color="auto"/>
              <w:right w:val="single" w:sz="8" w:space="0" w:color="auto"/>
            </w:tcBorders>
            <w:vAlign w:val="center"/>
          </w:tcPr>
          <w:p w:rsidR="005246E9" w:rsidRPr="003215B8" w:rsidRDefault="005246E9" w:rsidP="005246E9">
            <w:pPr>
              <w:jc w:val="right"/>
              <w:rPr>
                <w:rFonts w:ascii="Garamond" w:hAnsi="Garamond" w:cs="Garamond"/>
                <w:highlight w:val="yellow"/>
              </w:rPr>
            </w:pPr>
            <w:r>
              <w:rPr>
                <w:rFonts w:ascii="Garamond" w:hAnsi="Garamond" w:cs="Arial"/>
                <w:b/>
                <w:bCs/>
                <w:sz w:val="22"/>
                <w:szCs w:val="22"/>
              </w:rPr>
              <w:t>-404.304</w:t>
            </w:r>
          </w:p>
        </w:tc>
        <w:tc>
          <w:tcPr>
            <w:tcW w:w="1110" w:type="pct"/>
            <w:tcBorders>
              <w:top w:val="nil"/>
              <w:left w:val="nil"/>
              <w:bottom w:val="dashed" w:sz="8" w:space="0" w:color="auto"/>
              <w:right w:val="single" w:sz="8" w:space="0" w:color="auto"/>
            </w:tcBorders>
          </w:tcPr>
          <w:p w:rsidR="005246E9" w:rsidRPr="00210836" w:rsidRDefault="005246E9" w:rsidP="005246E9">
            <w:pPr>
              <w:jc w:val="right"/>
              <w:rPr>
                <w:rFonts w:ascii="Garamond" w:hAnsi="Garamond" w:cs="Garamond"/>
                <w:b/>
                <w:bCs/>
                <w:sz w:val="22"/>
                <w:szCs w:val="22"/>
                <w:highlight w:val="yellow"/>
              </w:rPr>
            </w:pPr>
            <w:r>
              <w:rPr>
                <w:rFonts w:ascii="Garamond" w:hAnsi="Garamond" w:cs="Arial"/>
                <w:b/>
                <w:bCs/>
                <w:sz w:val="22"/>
                <w:szCs w:val="22"/>
              </w:rPr>
              <w:t>-213.630</w:t>
            </w:r>
          </w:p>
        </w:tc>
      </w:tr>
      <w:tr w:rsidR="005246E9" w:rsidRPr="00C74648" w:rsidTr="001D3483">
        <w:trPr>
          <w:trHeight w:val="312"/>
        </w:trPr>
        <w:tc>
          <w:tcPr>
            <w:tcW w:w="585" w:type="pct"/>
            <w:tcBorders>
              <w:top w:val="nil"/>
              <w:left w:val="single" w:sz="8" w:space="0" w:color="auto"/>
              <w:bottom w:val="dotted" w:sz="4" w:space="0" w:color="auto"/>
              <w:right w:val="single" w:sz="8" w:space="0" w:color="auto"/>
            </w:tcBorders>
            <w:vAlign w:val="bottom"/>
          </w:tcPr>
          <w:p w:rsidR="005246E9" w:rsidRPr="009E2A65" w:rsidRDefault="005246E9" w:rsidP="005246E9">
            <w:pPr>
              <w:jc w:val="center"/>
              <w:rPr>
                <w:rFonts w:ascii="Garamond" w:hAnsi="Garamond" w:cs="Garamond"/>
                <w:lang w:val="ro-RO"/>
              </w:rPr>
            </w:pPr>
            <w:r w:rsidRPr="009E2A65">
              <w:rPr>
                <w:rFonts w:ascii="Garamond" w:hAnsi="Garamond" w:cs="Garamond"/>
                <w:lang w:val="ro-RO"/>
              </w:rPr>
              <w:t>3.1</w:t>
            </w:r>
          </w:p>
        </w:tc>
        <w:tc>
          <w:tcPr>
            <w:tcW w:w="2439" w:type="pct"/>
            <w:tcBorders>
              <w:top w:val="nil"/>
              <w:left w:val="nil"/>
              <w:bottom w:val="dotted" w:sz="4" w:space="0" w:color="auto"/>
              <w:right w:val="single" w:sz="8" w:space="0" w:color="auto"/>
            </w:tcBorders>
            <w:vAlign w:val="bottom"/>
          </w:tcPr>
          <w:p w:rsidR="005246E9" w:rsidRPr="009E2A65" w:rsidRDefault="005246E9" w:rsidP="005246E9">
            <w:pPr>
              <w:rPr>
                <w:rFonts w:ascii="Garamond" w:hAnsi="Garamond" w:cs="Garamond"/>
                <w:lang w:val="ro-RO"/>
              </w:rPr>
            </w:pPr>
            <w:r w:rsidRPr="009E2A65">
              <w:rPr>
                <w:rFonts w:ascii="Garamond" w:hAnsi="Garamond" w:cs="Garamond"/>
                <w:sz w:val="22"/>
                <w:szCs w:val="22"/>
                <w:lang w:val="ro-RO"/>
              </w:rPr>
              <w:t>Rezultat brut din exploatare,  din care:</w:t>
            </w:r>
          </w:p>
        </w:tc>
        <w:tc>
          <w:tcPr>
            <w:tcW w:w="866" w:type="pct"/>
            <w:tcBorders>
              <w:top w:val="nil"/>
              <w:left w:val="nil"/>
              <w:bottom w:val="dotted" w:sz="4" w:space="0" w:color="auto"/>
              <w:right w:val="single" w:sz="8" w:space="0" w:color="auto"/>
            </w:tcBorders>
            <w:vAlign w:val="center"/>
          </w:tcPr>
          <w:p w:rsidR="005246E9" w:rsidRPr="003215B8" w:rsidRDefault="005246E9" w:rsidP="005246E9">
            <w:pPr>
              <w:jc w:val="right"/>
              <w:rPr>
                <w:rFonts w:ascii="Garamond" w:hAnsi="Garamond" w:cs="Garamond"/>
                <w:highlight w:val="yellow"/>
              </w:rPr>
            </w:pPr>
            <w:r>
              <w:rPr>
                <w:rFonts w:ascii="Garamond" w:hAnsi="Garamond" w:cs="Arial"/>
                <w:sz w:val="22"/>
                <w:szCs w:val="22"/>
              </w:rPr>
              <w:t>-425.304</w:t>
            </w:r>
          </w:p>
        </w:tc>
        <w:tc>
          <w:tcPr>
            <w:tcW w:w="1110" w:type="pct"/>
            <w:tcBorders>
              <w:top w:val="nil"/>
              <w:left w:val="nil"/>
              <w:bottom w:val="dotted" w:sz="4" w:space="0" w:color="auto"/>
              <w:right w:val="single" w:sz="8" w:space="0" w:color="auto"/>
            </w:tcBorders>
          </w:tcPr>
          <w:p w:rsidR="005246E9" w:rsidRPr="00210836" w:rsidRDefault="005246E9" w:rsidP="005246E9">
            <w:pPr>
              <w:jc w:val="right"/>
              <w:rPr>
                <w:rFonts w:ascii="Garamond" w:hAnsi="Garamond" w:cs="Garamond"/>
                <w:sz w:val="22"/>
                <w:szCs w:val="22"/>
                <w:highlight w:val="yellow"/>
              </w:rPr>
            </w:pPr>
            <w:r>
              <w:rPr>
                <w:rFonts w:ascii="Garamond" w:hAnsi="Garamond" w:cs="Arial"/>
                <w:sz w:val="22"/>
                <w:szCs w:val="22"/>
              </w:rPr>
              <w:t>-303.721</w:t>
            </w:r>
          </w:p>
        </w:tc>
      </w:tr>
      <w:tr w:rsidR="005246E9" w:rsidRPr="00C74648" w:rsidTr="001D3483">
        <w:trPr>
          <w:trHeight w:val="312"/>
        </w:trPr>
        <w:tc>
          <w:tcPr>
            <w:tcW w:w="585" w:type="pct"/>
            <w:tcBorders>
              <w:top w:val="nil"/>
              <w:left w:val="single" w:sz="8" w:space="0" w:color="auto"/>
              <w:bottom w:val="dotted" w:sz="4" w:space="0" w:color="auto"/>
              <w:right w:val="single" w:sz="8" w:space="0" w:color="auto"/>
            </w:tcBorders>
            <w:vAlign w:val="bottom"/>
          </w:tcPr>
          <w:p w:rsidR="005246E9" w:rsidRPr="009E2A65" w:rsidRDefault="005246E9" w:rsidP="005246E9">
            <w:pPr>
              <w:jc w:val="center"/>
              <w:rPr>
                <w:rFonts w:ascii="Garamond" w:hAnsi="Garamond" w:cs="Garamond"/>
                <w:lang w:val="ro-RO"/>
              </w:rPr>
            </w:pPr>
            <w:r w:rsidRPr="009E2A65">
              <w:rPr>
                <w:rFonts w:ascii="Garamond" w:hAnsi="Garamond" w:cs="Garamond"/>
                <w:lang w:val="ro-RO"/>
              </w:rPr>
              <w:t>3.1.1</w:t>
            </w:r>
          </w:p>
        </w:tc>
        <w:tc>
          <w:tcPr>
            <w:tcW w:w="2439" w:type="pct"/>
            <w:tcBorders>
              <w:top w:val="nil"/>
              <w:left w:val="nil"/>
              <w:bottom w:val="dotted" w:sz="4" w:space="0" w:color="auto"/>
              <w:right w:val="single" w:sz="8" w:space="0" w:color="auto"/>
            </w:tcBorders>
            <w:vAlign w:val="bottom"/>
          </w:tcPr>
          <w:p w:rsidR="005246E9" w:rsidRPr="009E2A65" w:rsidRDefault="005246E9" w:rsidP="005246E9">
            <w:pPr>
              <w:rPr>
                <w:rFonts w:ascii="Garamond" w:hAnsi="Garamond" w:cs="Garamond"/>
                <w:lang w:val="ro-RO"/>
              </w:rPr>
            </w:pPr>
            <w:r w:rsidRPr="009E2A65">
              <w:rPr>
                <w:rFonts w:ascii="Garamond" w:hAnsi="Garamond" w:cs="Garamond"/>
                <w:sz w:val="22"/>
                <w:szCs w:val="22"/>
                <w:lang w:val="ro-RO"/>
              </w:rPr>
              <w:t xml:space="preserve">     Rezultat brut al activitătii de bază</w:t>
            </w:r>
          </w:p>
        </w:tc>
        <w:tc>
          <w:tcPr>
            <w:tcW w:w="866" w:type="pct"/>
            <w:tcBorders>
              <w:top w:val="nil"/>
              <w:left w:val="nil"/>
              <w:bottom w:val="dotted" w:sz="4" w:space="0" w:color="auto"/>
              <w:right w:val="single" w:sz="8" w:space="0" w:color="auto"/>
            </w:tcBorders>
            <w:vAlign w:val="center"/>
          </w:tcPr>
          <w:p w:rsidR="005246E9" w:rsidRPr="003215B8" w:rsidRDefault="005246E9" w:rsidP="005246E9">
            <w:pPr>
              <w:jc w:val="right"/>
              <w:rPr>
                <w:rFonts w:ascii="Garamond" w:hAnsi="Garamond" w:cs="Garamond"/>
                <w:highlight w:val="yellow"/>
              </w:rPr>
            </w:pPr>
            <w:r>
              <w:rPr>
                <w:rFonts w:ascii="Garamond" w:hAnsi="Garamond" w:cs="Arial"/>
                <w:sz w:val="22"/>
                <w:szCs w:val="22"/>
              </w:rPr>
              <w:t>-425.304</w:t>
            </w:r>
          </w:p>
        </w:tc>
        <w:tc>
          <w:tcPr>
            <w:tcW w:w="1110" w:type="pct"/>
            <w:tcBorders>
              <w:top w:val="nil"/>
              <w:left w:val="nil"/>
              <w:bottom w:val="dotted" w:sz="4" w:space="0" w:color="auto"/>
              <w:right w:val="single" w:sz="8" w:space="0" w:color="auto"/>
            </w:tcBorders>
          </w:tcPr>
          <w:p w:rsidR="005246E9" w:rsidRPr="00210836" w:rsidRDefault="005246E9" w:rsidP="005246E9">
            <w:pPr>
              <w:jc w:val="right"/>
              <w:rPr>
                <w:rFonts w:ascii="Garamond" w:hAnsi="Garamond" w:cs="Garamond"/>
                <w:sz w:val="22"/>
                <w:szCs w:val="22"/>
                <w:highlight w:val="yellow"/>
              </w:rPr>
            </w:pPr>
            <w:r>
              <w:rPr>
                <w:rFonts w:ascii="Garamond" w:hAnsi="Garamond" w:cs="Arial"/>
                <w:sz w:val="22"/>
                <w:szCs w:val="22"/>
              </w:rPr>
              <w:t>-336.045</w:t>
            </w:r>
          </w:p>
        </w:tc>
      </w:tr>
      <w:tr w:rsidR="005246E9" w:rsidRPr="00C74648" w:rsidTr="001D3483">
        <w:trPr>
          <w:trHeight w:val="297"/>
        </w:trPr>
        <w:tc>
          <w:tcPr>
            <w:tcW w:w="585" w:type="pct"/>
            <w:tcBorders>
              <w:top w:val="nil"/>
              <w:left w:val="single" w:sz="8" w:space="0" w:color="auto"/>
              <w:bottom w:val="dotted" w:sz="4" w:space="0" w:color="auto"/>
              <w:right w:val="single" w:sz="8" w:space="0" w:color="auto"/>
            </w:tcBorders>
            <w:vAlign w:val="bottom"/>
          </w:tcPr>
          <w:p w:rsidR="005246E9" w:rsidRPr="009E2A65" w:rsidRDefault="005246E9" w:rsidP="005246E9">
            <w:pPr>
              <w:jc w:val="center"/>
              <w:rPr>
                <w:rFonts w:ascii="Garamond" w:hAnsi="Garamond" w:cs="Garamond"/>
                <w:lang w:val="ro-RO"/>
              </w:rPr>
            </w:pPr>
            <w:r w:rsidRPr="009E2A65">
              <w:rPr>
                <w:rFonts w:ascii="Garamond" w:hAnsi="Garamond" w:cs="Garamond"/>
                <w:lang w:val="ro-RO"/>
              </w:rPr>
              <w:t>3.1.2</w:t>
            </w:r>
          </w:p>
        </w:tc>
        <w:tc>
          <w:tcPr>
            <w:tcW w:w="2439" w:type="pct"/>
            <w:tcBorders>
              <w:top w:val="nil"/>
              <w:left w:val="nil"/>
              <w:bottom w:val="dotted" w:sz="4" w:space="0" w:color="auto"/>
              <w:right w:val="single" w:sz="8" w:space="0" w:color="auto"/>
            </w:tcBorders>
            <w:vAlign w:val="bottom"/>
          </w:tcPr>
          <w:p w:rsidR="005246E9" w:rsidRPr="009E2A65" w:rsidRDefault="005246E9" w:rsidP="005246E9">
            <w:pPr>
              <w:rPr>
                <w:rFonts w:ascii="Garamond" w:hAnsi="Garamond" w:cs="Garamond"/>
                <w:lang w:val="ro-RO"/>
              </w:rPr>
            </w:pPr>
            <w:r w:rsidRPr="009E2A65">
              <w:rPr>
                <w:rFonts w:ascii="Garamond" w:hAnsi="Garamond" w:cs="Garamond"/>
                <w:sz w:val="22"/>
                <w:szCs w:val="22"/>
                <w:lang w:val="ro-RO"/>
              </w:rPr>
              <w:t xml:space="preserve">     Rezultat brut alte activitati de exploatare</w:t>
            </w:r>
          </w:p>
        </w:tc>
        <w:tc>
          <w:tcPr>
            <w:tcW w:w="866" w:type="pct"/>
            <w:tcBorders>
              <w:top w:val="nil"/>
              <w:left w:val="nil"/>
              <w:bottom w:val="dotted" w:sz="4" w:space="0" w:color="auto"/>
              <w:right w:val="single" w:sz="8" w:space="0" w:color="auto"/>
            </w:tcBorders>
            <w:vAlign w:val="center"/>
          </w:tcPr>
          <w:p w:rsidR="005246E9" w:rsidRPr="003215B8" w:rsidRDefault="005246E9" w:rsidP="005246E9">
            <w:pPr>
              <w:jc w:val="right"/>
              <w:rPr>
                <w:rFonts w:ascii="Garamond" w:hAnsi="Garamond" w:cs="Garamond"/>
                <w:highlight w:val="yellow"/>
              </w:rPr>
            </w:pPr>
            <w:r>
              <w:rPr>
                <w:rFonts w:ascii="Garamond" w:hAnsi="Garamond" w:cs="Arial"/>
                <w:sz w:val="22"/>
                <w:szCs w:val="22"/>
              </w:rPr>
              <w:t>0</w:t>
            </w:r>
          </w:p>
        </w:tc>
        <w:tc>
          <w:tcPr>
            <w:tcW w:w="1110" w:type="pct"/>
            <w:tcBorders>
              <w:top w:val="nil"/>
              <w:left w:val="nil"/>
              <w:bottom w:val="dotted" w:sz="4" w:space="0" w:color="auto"/>
              <w:right w:val="single" w:sz="8" w:space="0" w:color="auto"/>
            </w:tcBorders>
          </w:tcPr>
          <w:p w:rsidR="005246E9" w:rsidRPr="00210836" w:rsidRDefault="005246E9" w:rsidP="005246E9">
            <w:pPr>
              <w:jc w:val="right"/>
              <w:rPr>
                <w:rFonts w:ascii="Garamond" w:hAnsi="Garamond" w:cs="Garamond"/>
                <w:sz w:val="22"/>
                <w:szCs w:val="22"/>
                <w:highlight w:val="yellow"/>
              </w:rPr>
            </w:pPr>
            <w:r>
              <w:rPr>
                <w:rFonts w:ascii="Garamond" w:hAnsi="Garamond" w:cs="Arial"/>
                <w:sz w:val="22"/>
                <w:szCs w:val="22"/>
              </w:rPr>
              <w:t>32.324</w:t>
            </w:r>
          </w:p>
        </w:tc>
      </w:tr>
      <w:tr w:rsidR="005246E9" w:rsidRPr="009210AB" w:rsidTr="001D3483">
        <w:trPr>
          <w:trHeight w:val="324"/>
        </w:trPr>
        <w:tc>
          <w:tcPr>
            <w:tcW w:w="585" w:type="pct"/>
            <w:tcBorders>
              <w:top w:val="nil"/>
              <w:left w:val="single" w:sz="8" w:space="0" w:color="auto"/>
              <w:bottom w:val="single" w:sz="8" w:space="0" w:color="auto"/>
              <w:right w:val="single" w:sz="8" w:space="0" w:color="auto"/>
            </w:tcBorders>
            <w:vAlign w:val="bottom"/>
          </w:tcPr>
          <w:p w:rsidR="005246E9" w:rsidRPr="009E2A65" w:rsidRDefault="005246E9" w:rsidP="005246E9">
            <w:pPr>
              <w:jc w:val="center"/>
              <w:rPr>
                <w:rFonts w:ascii="Garamond" w:hAnsi="Garamond" w:cs="Garamond"/>
                <w:lang w:val="ro-RO"/>
              </w:rPr>
            </w:pPr>
            <w:r w:rsidRPr="009E2A65">
              <w:rPr>
                <w:rFonts w:ascii="Garamond" w:hAnsi="Garamond" w:cs="Garamond"/>
                <w:lang w:val="ro-RO"/>
              </w:rPr>
              <w:t>3.2</w:t>
            </w:r>
          </w:p>
        </w:tc>
        <w:tc>
          <w:tcPr>
            <w:tcW w:w="2439" w:type="pct"/>
            <w:tcBorders>
              <w:top w:val="nil"/>
              <w:left w:val="nil"/>
              <w:bottom w:val="single" w:sz="8" w:space="0" w:color="auto"/>
              <w:right w:val="single" w:sz="8" w:space="0" w:color="auto"/>
            </w:tcBorders>
            <w:vAlign w:val="bottom"/>
          </w:tcPr>
          <w:p w:rsidR="005246E9" w:rsidRPr="009E2A65" w:rsidRDefault="005246E9" w:rsidP="005246E9">
            <w:pPr>
              <w:rPr>
                <w:rFonts w:ascii="Garamond" w:hAnsi="Garamond" w:cs="Garamond"/>
                <w:lang w:val="ro-RO"/>
              </w:rPr>
            </w:pPr>
            <w:r w:rsidRPr="009E2A65">
              <w:rPr>
                <w:rFonts w:ascii="Garamond" w:hAnsi="Garamond" w:cs="Garamond"/>
                <w:sz w:val="22"/>
                <w:szCs w:val="22"/>
                <w:lang w:val="ro-RO"/>
              </w:rPr>
              <w:t>Rezultatul brut financiar</w:t>
            </w:r>
          </w:p>
        </w:tc>
        <w:tc>
          <w:tcPr>
            <w:tcW w:w="866" w:type="pct"/>
            <w:tcBorders>
              <w:top w:val="nil"/>
              <w:left w:val="nil"/>
              <w:bottom w:val="single" w:sz="8" w:space="0" w:color="auto"/>
              <w:right w:val="single" w:sz="8" w:space="0" w:color="auto"/>
            </w:tcBorders>
            <w:vAlign w:val="center"/>
          </w:tcPr>
          <w:p w:rsidR="005246E9" w:rsidRPr="003215B8" w:rsidRDefault="005246E9" w:rsidP="005246E9">
            <w:pPr>
              <w:jc w:val="right"/>
              <w:rPr>
                <w:rFonts w:ascii="Garamond" w:hAnsi="Garamond" w:cs="Garamond"/>
                <w:highlight w:val="yellow"/>
              </w:rPr>
            </w:pPr>
            <w:r>
              <w:rPr>
                <w:rFonts w:ascii="Garamond" w:hAnsi="Garamond" w:cs="Arial"/>
                <w:sz w:val="22"/>
                <w:szCs w:val="22"/>
              </w:rPr>
              <w:t>21.000</w:t>
            </w:r>
          </w:p>
        </w:tc>
        <w:tc>
          <w:tcPr>
            <w:tcW w:w="1110" w:type="pct"/>
            <w:tcBorders>
              <w:top w:val="nil"/>
              <w:left w:val="nil"/>
              <w:bottom w:val="single" w:sz="8" w:space="0" w:color="auto"/>
              <w:right w:val="single" w:sz="8" w:space="0" w:color="auto"/>
            </w:tcBorders>
          </w:tcPr>
          <w:p w:rsidR="005246E9" w:rsidRPr="00210836" w:rsidRDefault="005246E9" w:rsidP="005246E9">
            <w:pPr>
              <w:jc w:val="right"/>
              <w:rPr>
                <w:rFonts w:ascii="Garamond" w:hAnsi="Garamond" w:cs="Garamond"/>
                <w:sz w:val="22"/>
                <w:szCs w:val="22"/>
                <w:highlight w:val="yellow"/>
              </w:rPr>
            </w:pPr>
            <w:r>
              <w:rPr>
                <w:rFonts w:ascii="Garamond" w:hAnsi="Garamond" w:cs="Arial"/>
                <w:sz w:val="22"/>
                <w:szCs w:val="22"/>
              </w:rPr>
              <w:t>90.091</w:t>
            </w:r>
          </w:p>
        </w:tc>
      </w:tr>
    </w:tbl>
    <w:p w:rsidR="004E1177" w:rsidRDefault="004E1177" w:rsidP="00391485">
      <w:pPr>
        <w:pStyle w:val="A4"/>
        <w:jc w:val="both"/>
        <w:rPr>
          <w:rFonts w:ascii="Garamond" w:hAnsi="Garamond" w:cs="Garamond"/>
          <w:sz w:val="22"/>
          <w:szCs w:val="22"/>
          <w:lang w:val="ro-RO"/>
        </w:rPr>
      </w:pPr>
    </w:p>
    <w:p w:rsidR="004E1177" w:rsidRPr="009210AB" w:rsidRDefault="004E1177" w:rsidP="00391485">
      <w:pPr>
        <w:pStyle w:val="A4"/>
        <w:jc w:val="both"/>
        <w:rPr>
          <w:rFonts w:ascii="Garamond" w:hAnsi="Garamond" w:cs="Garamond"/>
          <w:sz w:val="22"/>
          <w:szCs w:val="22"/>
          <w:lang w:val="ro-RO"/>
        </w:rPr>
      </w:pPr>
    </w:p>
    <w:p w:rsidR="004E1177" w:rsidRPr="00A52627" w:rsidRDefault="004E1177" w:rsidP="00391485">
      <w:pPr>
        <w:pStyle w:val="A4"/>
        <w:jc w:val="both"/>
        <w:rPr>
          <w:rFonts w:ascii="Garamond" w:hAnsi="Garamond" w:cs="Garamond"/>
          <w:b/>
          <w:bCs/>
          <w:sz w:val="28"/>
          <w:szCs w:val="28"/>
          <w:u w:val="single"/>
          <w:lang w:val="ro-RO"/>
        </w:rPr>
      </w:pPr>
      <w:r w:rsidRPr="00A52627">
        <w:rPr>
          <w:rFonts w:ascii="Garamond" w:hAnsi="Garamond" w:cs="Garamond"/>
          <w:b/>
          <w:bCs/>
          <w:sz w:val="28"/>
          <w:szCs w:val="28"/>
          <w:u w:val="single"/>
          <w:lang w:val="ro-RO"/>
        </w:rPr>
        <w:t xml:space="preserve">NOTA nr.5  Situatia creantelor si datoriilor, </w:t>
      </w:r>
    </w:p>
    <w:p w:rsidR="004E1177" w:rsidRPr="000F6DAB" w:rsidRDefault="004E1177" w:rsidP="00391485">
      <w:pPr>
        <w:pStyle w:val="A4"/>
        <w:ind w:firstLine="720"/>
        <w:jc w:val="both"/>
        <w:rPr>
          <w:rFonts w:ascii="Garamond" w:hAnsi="Garamond" w:cs="Garamond"/>
          <w:b/>
          <w:bCs/>
          <w:sz w:val="14"/>
          <w:szCs w:val="14"/>
          <w:u w:val="single"/>
          <w:lang w:val="ro-RO"/>
        </w:rPr>
      </w:pPr>
    </w:p>
    <w:p w:rsidR="004E1177" w:rsidRPr="00A52627" w:rsidRDefault="004E1177" w:rsidP="00391485">
      <w:pPr>
        <w:pStyle w:val="A4"/>
        <w:ind w:firstLine="720"/>
        <w:jc w:val="both"/>
        <w:rPr>
          <w:rFonts w:ascii="Garamond" w:hAnsi="Garamond" w:cs="Garamond"/>
          <w:b/>
          <w:bCs/>
          <w:sz w:val="28"/>
          <w:szCs w:val="28"/>
          <w:lang w:val="ro-RO"/>
        </w:rPr>
      </w:pPr>
      <w:r w:rsidRPr="00A52627">
        <w:rPr>
          <w:rFonts w:ascii="Garamond" w:hAnsi="Garamond" w:cs="Garamond"/>
          <w:b/>
          <w:bCs/>
          <w:sz w:val="28"/>
          <w:szCs w:val="28"/>
          <w:u w:val="single"/>
          <w:lang w:val="ro-RO"/>
        </w:rPr>
        <w:t>Creante  comerciale si alte creante</w:t>
      </w:r>
    </w:p>
    <w:p w:rsidR="004E1177" w:rsidRPr="00A52627" w:rsidRDefault="004E1177" w:rsidP="00391485">
      <w:pPr>
        <w:pStyle w:val="A4"/>
        <w:ind w:firstLine="720"/>
        <w:jc w:val="both"/>
        <w:rPr>
          <w:rFonts w:ascii="Garamond" w:hAnsi="Garamond" w:cs="Garamond"/>
          <w:sz w:val="10"/>
          <w:szCs w:val="10"/>
          <w:lang w:val="ro-RO"/>
        </w:rPr>
      </w:pPr>
    </w:p>
    <w:p w:rsidR="004E1177" w:rsidRPr="00A52627" w:rsidRDefault="004E1177" w:rsidP="00E7341A">
      <w:pPr>
        <w:pStyle w:val="A4"/>
        <w:jc w:val="center"/>
        <w:rPr>
          <w:rFonts w:ascii="Garamond" w:hAnsi="Garamond" w:cs="Garamond"/>
          <w:lang w:val="ro-RO"/>
        </w:rPr>
      </w:pPr>
      <w:r>
        <w:rPr>
          <w:rFonts w:ascii="Garamond" w:hAnsi="Garamond" w:cs="Garamond"/>
          <w:lang w:val="ro-RO"/>
        </w:rPr>
        <w:t xml:space="preserve">                                                                                                                                     </w:t>
      </w:r>
      <w:r w:rsidRPr="00A52627">
        <w:rPr>
          <w:rFonts w:ascii="Garamond" w:hAnsi="Garamond" w:cs="Garamond"/>
          <w:lang w:val="ro-RO"/>
        </w:rPr>
        <w:t>- lei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703"/>
        <w:gridCol w:w="1703"/>
        <w:gridCol w:w="1793"/>
      </w:tblGrid>
      <w:tr w:rsidR="004E1177" w:rsidRPr="00A52627">
        <w:trPr>
          <w:trHeight w:val="228"/>
        </w:trPr>
        <w:tc>
          <w:tcPr>
            <w:tcW w:w="3369" w:type="dxa"/>
            <w:vMerge w:val="restart"/>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Creante </w:t>
            </w:r>
          </w:p>
        </w:tc>
        <w:tc>
          <w:tcPr>
            <w:tcW w:w="1703" w:type="dxa"/>
            <w:vMerge w:val="restart"/>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Sold  la</w:t>
            </w:r>
          </w:p>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 31.12.</w:t>
            </w:r>
            <w:r w:rsidR="00210836">
              <w:rPr>
                <w:rFonts w:ascii="Garamond" w:hAnsi="Garamond" w:cs="Garamond"/>
                <w:sz w:val="24"/>
                <w:szCs w:val="24"/>
                <w:lang w:val="ro-RO"/>
              </w:rPr>
              <w:t>2023</w:t>
            </w:r>
          </w:p>
        </w:tc>
        <w:tc>
          <w:tcPr>
            <w:tcW w:w="3496" w:type="dxa"/>
            <w:gridSpan w:val="2"/>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Termen de lichiditate</w:t>
            </w:r>
          </w:p>
        </w:tc>
      </w:tr>
      <w:tr w:rsidR="004E1177" w:rsidRPr="00A52627">
        <w:trPr>
          <w:trHeight w:val="176"/>
        </w:trPr>
        <w:tc>
          <w:tcPr>
            <w:tcW w:w="3369" w:type="dxa"/>
            <w:vMerge/>
            <w:vAlign w:val="center"/>
          </w:tcPr>
          <w:p w:rsidR="004E1177" w:rsidRPr="00A52627" w:rsidRDefault="004E1177" w:rsidP="00391485">
            <w:pPr>
              <w:pStyle w:val="A4"/>
              <w:jc w:val="center"/>
              <w:rPr>
                <w:rFonts w:ascii="Garamond" w:hAnsi="Garamond" w:cs="Garamond"/>
                <w:sz w:val="24"/>
                <w:szCs w:val="24"/>
                <w:lang w:val="ro-RO"/>
              </w:rPr>
            </w:pPr>
          </w:p>
        </w:tc>
        <w:tc>
          <w:tcPr>
            <w:tcW w:w="1703" w:type="dxa"/>
            <w:vMerge/>
            <w:vAlign w:val="center"/>
          </w:tcPr>
          <w:p w:rsidR="004E1177" w:rsidRPr="00A52627" w:rsidRDefault="004E1177" w:rsidP="00391485">
            <w:pPr>
              <w:pStyle w:val="A4"/>
              <w:jc w:val="center"/>
              <w:rPr>
                <w:rFonts w:ascii="Garamond" w:hAnsi="Garamond" w:cs="Garamond"/>
                <w:sz w:val="24"/>
                <w:szCs w:val="24"/>
                <w:lang w:val="ro-RO"/>
              </w:rPr>
            </w:pPr>
          </w:p>
        </w:tc>
        <w:tc>
          <w:tcPr>
            <w:tcW w:w="1703" w:type="dxa"/>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 Sub 1 an    </w:t>
            </w:r>
          </w:p>
        </w:tc>
        <w:tc>
          <w:tcPr>
            <w:tcW w:w="1793" w:type="dxa"/>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Peste  1 an</w:t>
            </w:r>
          </w:p>
        </w:tc>
      </w:tr>
      <w:tr w:rsidR="00790F3F" w:rsidRPr="00A52627">
        <w:tc>
          <w:tcPr>
            <w:tcW w:w="3369" w:type="dxa"/>
          </w:tcPr>
          <w:p w:rsidR="00790F3F" w:rsidRPr="00A52627" w:rsidRDefault="00790F3F" w:rsidP="00790F3F">
            <w:pPr>
              <w:pStyle w:val="A4"/>
              <w:jc w:val="both"/>
              <w:rPr>
                <w:rFonts w:ascii="Garamond" w:hAnsi="Garamond" w:cs="Garamond"/>
                <w:b/>
                <w:bCs/>
                <w:sz w:val="24"/>
                <w:szCs w:val="24"/>
                <w:lang w:val="ro-RO"/>
              </w:rPr>
            </w:pPr>
            <w:bookmarkStart w:id="8" w:name="_Hlk442915835"/>
            <w:r w:rsidRPr="00A52627">
              <w:rPr>
                <w:rFonts w:ascii="Garamond" w:hAnsi="Garamond" w:cs="Garamond"/>
                <w:b/>
                <w:bCs/>
                <w:sz w:val="24"/>
                <w:szCs w:val="24"/>
                <w:lang w:val="ro-RO"/>
              </w:rPr>
              <w:t>Total , din care :</w:t>
            </w:r>
          </w:p>
        </w:tc>
        <w:tc>
          <w:tcPr>
            <w:tcW w:w="1703" w:type="dxa"/>
            <w:vAlign w:val="bottom"/>
          </w:tcPr>
          <w:p w:rsidR="00790F3F" w:rsidRDefault="00790F3F" w:rsidP="00790F3F">
            <w:pPr>
              <w:jc w:val="center"/>
              <w:rPr>
                <w:rFonts w:ascii="Garamond" w:hAnsi="Garamond" w:cs="Garamond"/>
                <w:b/>
                <w:bCs/>
              </w:rPr>
            </w:pPr>
            <w:r>
              <w:rPr>
                <w:rFonts w:ascii="Garamond" w:hAnsi="Garamond" w:cs="Arial"/>
                <w:b/>
                <w:bCs/>
              </w:rPr>
              <w:t>582.85</w:t>
            </w:r>
            <w:r w:rsidR="002B664E">
              <w:rPr>
                <w:rFonts w:ascii="Garamond" w:hAnsi="Garamond" w:cs="Arial"/>
                <w:b/>
                <w:bCs/>
              </w:rPr>
              <w:t>8</w:t>
            </w:r>
          </w:p>
        </w:tc>
        <w:tc>
          <w:tcPr>
            <w:tcW w:w="1703" w:type="dxa"/>
            <w:vAlign w:val="bottom"/>
          </w:tcPr>
          <w:p w:rsidR="00790F3F" w:rsidRDefault="00790F3F" w:rsidP="00790F3F">
            <w:pPr>
              <w:jc w:val="center"/>
              <w:rPr>
                <w:rFonts w:ascii="Garamond" w:hAnsi="Garamond" w:cs="Garamond"/>
                <w:b/>
                <w:bCs/>
              </w:rPr>
            </w:pPr>
            <w:r>
              <w:rPr>
                <w:rFonts w:ascii="Garamond" w:hAnsi="Garamond" w:cs="Arial"/>
                <w:b/>
                <w:bCs/>
              </w:rPr>
              <w:t>574.545</w:t>
            </w:r>
          </w:p>
        </w:tc>
        <w:tc>
          <w:tcPr>
            <w:tcW w:w="1793" w:type="dxa"/>
            <w:vAlign w:val="bottom"/>
          </w:tcPr>
          <w:p w:rsidR="00790F3F" w:rsidRDefault="00790F3F" w:rsidP="00790F3F">
            <w:pPr>
              <w:jc w:val="center"/>
              <w:rPr>
                <w:rFonts w:ascii="Garamond" w:hAnsi="Garamond" w:cs="Garamond"/>
                <w:b/>
                <w:bCs/>
              </w:rPr>
            </w:pPr>
            <w:r>
              <w:rPr>
                <w:rFonts w:ascii="Garamond" w:hAnsi="Garamond" w:cs="Arial"/>
                <w:b/>
                <w:bCs/>
              </w:rPr>
              <w:t>8.312</w:t>
            </w:r>
          </w:p>
        </w:tc>
      </w:tr>
      <w:tr w:rsidR="00790F3F" w:rsidRPr="00A52627">
        <w:tc>
          <w:tcPr>
            <w:tcW w:w="3369" w:type="dxa"/>
          </w:tcPr>
          <w:p w:rsidR="00790F3F" w:rsidRPr="00A52627" w:rsidRDefault="00790F3F" w:rsidP="00790F3F">
            <w:pPr>
              <w:pStyle w:val="A4"/>
              <w:jc w:val="both"/>
              <w:rPr>
                <w:rFonts w:ascii="Garamond" w:hAnsi="Garamond" w:cs="Garamond"/>
                <w:sz w:val="24"/>
                <w:szCs w:val="24"/>
                <w:lang w:val="ro-RO"/>
              </w:rPr>
            </w:pPr>
            <w:r w:rsidRPr="00A52627">
              <w:rPr>
                <w:rFonts w:ascii="Garamond" w:hAnsi="Garamond" w:cs="Garamond"/>
                <w:sz w:val="24"/>
                <w:szCs w:val="24"/>
                <w:lang w:val="ro-RO"/>
              </w:rPr>
              <w:t xml:space="preserve">            Creante comerciale nete </w:t>
            </w:r>
          </w:p>
        </w:tc>
        <w:tc>
          <w:tcPr>
            <w:tcW w:w="1703" w:type="dxa"/>
          </w:tcPr>
          <w:p w:rsidR="00790F3F" w:rsidRDefault="00790F3F" w:rsidP="00790F3F">
            <w:pPr>
              <w:jc w:val="center"/>
              <w:rPr>
                <w:rFonts w:ascii="Garamond" w:hAnsi="Garamond" w:cs="Garamond"/>
              </w:rPr>
            </w:pPr>
            <w:r>
              <w:rPr>
                <w:rFonts w:ascii="Garamond" w:hAnsi="Garamond" w:cs="Arial"/>
              </w:rPr>
              <w:t>545.20</w:t>
            </w:r>
            <w:r w:rsidR="002B664E">
              <w:rPr>
                <w:rFonts w:ascii="Garamond" w:hAnsi="Garamond" w:cs="Arial"/>
              </w:rPr>
              <w:t>9</w:t>
            </w:r>
          </w:p>
        </w:tc>
        <w:tc>
          <w:tcPr>
            <w:tcW w:w="1703" w:type="dxa"/>
          </w:tcPr>
          <w:p w:rsidR="00790F3F" w:rsidRDefault="00790F3F" w:rsidP="00790F3F">
            <w:pPr>
              <w:jc w:val="center"/>
              <w:rPr>
                <w:rFonts w:ascii="Garamond" w:hAnsi="Garamond" w:cs="Garamond"/>
              </w:rPr>
            </w:pPr>
            <w:r>
              <w:rPr>
                <w:rFonts w:ascii="Garamond" w:hAnsi="Garamond" w:cs="Arial"/>
              </w:rPr>
              <w:t>536.89</w:t>
            </w:r>
            <w:r w:rsidR="002B664E">
              <w:rPr>
                <w:rFonts w:ascii="Garamond" w:hAnsi="Garamond" w:cs="Arial"/>
              </w:rPr>
              <w:t>7</w:t>
            </w:r>
          </w:p>
        </w:tc>
        <w:tc>
          <w:tcPr>
            <w:tcW w:w="1793" w:type="dxa"/>
          </w:tcPr>
          <w:p w:rsidR="00790F3F" w:rsidRDefault="00790F3F" w:rsidP="00790F3F">
            <w:pPr>
              <w:jc w:val="center"/>
              <w:rPr>
                <w:rFonts w:ascii="Garamond" w:hAnsi="Garamond" w:cs="Garamond"/>
              </w:rPr>
            </w:pPr>
            <w:r>
              <w:rPr>
                <w:rFonts w:ascii="Garamond" w:hAnsi="Garamond" w:cs="Arial"/>
              </w:rPr>
              <w:t>8.312</w:t>
            </w:r>
          </w:p>
        </w:tc>
      </w:tr>
      <w:tr w:rsidR="00790F3F" w:rsidRPr="00A52627">
        <w:tc>
          <w:tcPr>
            <w:tcW w:w="3369" w:type="dxa"/>
          </w:tcPr>
          <w:p w:rsidR="00790F3F" w:rsidRPr="00A52627" w:rsidRDefault="00790F3F" w:rsidP="00790F3F">
            <w:pPr>
              <w:pStyle w:val="A4"/>
              <w:jc w:val="both"/>
              <w:rPr>
                <w:rFonts w:ascii="Garamond" w:hAnsi="Garamond" w:cs="Garamond"/>
                <w:sz w:val="24"/>
                <w:szCs w:val="24"/>
                <w:lang w:val="ro-RO"/>
              </w:rPr>
            </w:pPr>
            <w:r w:rsidRPr="00A52627">
              <w:rPr>
                <w:rFonts w:ascii="Garamond" w:hAnsi="Garamond" w:cs="Garamond"/>
                <w:sz w:val="24"/>
                <w:szCs w:val="24"/>
                <w:lang w:val="ro-RO"/>
              </w:rPr>
              <w:t xml:space="preserve">            Alte creante </w:t>
            </w:r>
          </w:p>
        </w:tc>
        <w:tc>
          <w:tcPr>
            <w:tcW w:w="1703" w:type="dxa"/>
          </w:tcPr>
          <w:p w:rsidR="00790F3F" w:rsidRDefault="00790F3F" w:rsidP="00790F3F">
            <w:pPr>
              <w:jc w:val="center"/>
              <w:rPr>
                <w:rFonts w:ascii="Garamond" w:hAnsi="Garamond" w:cs="Garamond"/>
              </w:rPr>
            </w:pPr>
            <w:r>
              <w:rPr>
                <w:rFonts w:ascii="Garamond" w:hAnsi="Garamond" w:cs="Arial"/>
              </w:rPr>
              <w:t>37.649</w:t>
            </w:r>
          </w:p>
        </w:tc>
        <w:tc>
          <w:tcPr>
            <w:tcW w:w="1703" w:type="dxa"/>
          </w:tcPr>
          <w:p w:rsidR="00790F3F" w:rsidRDefault="00790F3F" w:rsidP="00790F3F">
            <w:pPr>
              <w:jc w:val="center"/>
              <w:rPr>
                <w:rFonts w:ascii="Garamond" w:hAnsi="Garamond" w:cs="Garamond"/>
              </w:rPr>
            </w:pPr>
            <w:r>
              <w:rPr>
                <w:rFonts w:ascii="Garamond" w:hAnsi="Garamond" w:cs="Arial"/>
              </w:rPr>
              <w:t>37.649</w:t>
            </w:r>
          </w:p>
        </w:tc>
        <w:tc>
          <w:tcPr>
            <w:tcW w:w="1793" w:type="dxa"/>
          </w:tcPr>
          <w:p w:rsidR="00790F3F" w:rsidRDefault="00790F3F" w:rsidP="00790F3F">
            <w:pPr>
              <w:jc w:val="center"/>
              <w:rPr>
                <w:rFonts w:ascii="Garamond" w:hAnsi="Garamond" w:cs="Garamond"/>
              </w:rPr>
            </w:pPr>
            <w:r>
              <w:rPr>
                <w:rFonts w:ascii="Garamond" w:hAnsi="Garamond" w:cs="Arial"/>
              </w:rPr>
              <w:t>-</w:t>
            </w:r>
          </w:p>
        </w:tc>
      </w:tr>
      <w:bookmarkEnd w:id="8"/>
    </w:tbl>
    <w:p w:rsidR="004E1177" w:rsidRPr="00A52627" w:rsidRDefault="004E1177" w:rsidP="00391485">
      <w:pPr>
        <w:pStyle w:val="A4"/>
        <w:jc w:val="both"/>
        <w:rPr>
          <w:rFonts w:ascii="Garamond" w:hAnsi="Garamond" w:cs="Garamond"/>
          <w:sz w:val="10"/>
          <w:szCs w:val="10"/>
          <w:lang w:val="ro-RO"/>
        </w:rPr>
      </w:pPr>
    </w:p>
    <w:p w:rsidR="004E1177" w:rsidRPr="00A52627" w:rsidRDefault="004E1177" w:rsidP="00391485">
      <w:pPr>
        <w:pStyle w:val="A4"/>
        <w:ind w:firstLine="720"/>
        <w:jc w:val="both"/>
        <w:rPr>
          <w:rFonts w:ascii="Garamond" w:hAnsi="Garamond" w:cs="Garamond"/>
          <w:sz w:val="28"/>
          <w:szCs w:val="28"/>
          <w:lang w:val="ro-RO"/>
        </w:rPr>
      </w:pPr>
    </w:p>
    <w:p w:rsidR="004E1177" w:rsidRPr="00A52627" w:rsidRDefault="004E1177" w:rsidP="00391485">
      <w:pPr>
        <w:pStyle w:val="A4"/>
        <w:ind w:firstLine="720"/>
        <w:jc w:val="both"/>
        <w:rPr>
          <w:rFonts w:ascii="Garamond" w:hAnsi="Garamond" w:cs="Garamond"/>
          <w:sz w:val="28"/>
          <w:szCs w:val="28"/>
          <w:lang w:val="ro-RO"/>
        </w:rPr>
      </w:pPr>
      <w:r w:rsidRPr="00A52627">
        <w:rPr>
          <w:rFonts w:ascii="Garamond" w:hAnsi="Garamond" w:cs="Garamond"/>
          <w:sz w:val="28"/>
          <w:szCs w:val="28"/>
          <w:lang w:val="ro-RO"/>
        </w:rPr>
        <w:t>Creantele comerciale cuprind :</w:t>
      </w:r>
    </w:p>
    <w:p w:rsidR="004E1177" w:rsidRPr="00A52627" w:rsidRDefault="004E1177" w:rsidP="00391485">
      <w:pPr>
        <w:pStyle w:val="A4"/>
        <w:jc w:val="both"/>
        <w:rPr>
          <w:rFonts w:ascii="Garamond" w:hAnsi="Garamond" w:cs="Garamond"/>
          <w:lang w:val="ro-RO"/>
        </w:rPr>
      </w:pP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t>- lei -</w:t>
      </w:r>
    </w:p>
    <w:tbl>
      <w:tblPr>
        <w:tblW w:w="387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5"/>
        <w:gridCol w:w="1425"/>
      </w:tblGrid>
      <w:tr w:rsidR="004E1177" w:rsidRPr="00A52627">
        <w:trPr>
          <w:trHeight w:val="711"/>
        </w:trPr>
        <w:tc>
          <w:tcPr>
            <w:tcW w:w="4066" w:type="pct"/>
            <w:vAlign w:val="center"/>
          </w:tcPr>
          <w:p w:rsidR="004E1177" w:rsidRPr="00A52627" w:rsidRDefault="004E1177" w:rsidP="00E7341A">
            <w:pPr>
              <w:pStyle w:val="A4"/>
              <w:jc w:val="center"/>
              <w:rPr>
                <w:rFonts w:ascii="Garamond" w:hAnsi="Garamond" w:cs="Garamond"/>
                <w:b/>
                <w:bCs/>
                <w:sz w:val="24"/>
                <w:szCs w:val="24"/>
                <w:lang w:val="ro-RO"/>
              </w:rPr>
            </w:pPr>
            <w:r w:rsidRPr="00A52627">
              <w:rPr>
                <w:rFonts w:ascii="Garamond" w:hAnsi="Garamond" w:cs="Garamond"/>
                <w:b/>
                <w:bCs/>
                <w:sz w:val="24"/>
                <w:szCs w:val="24"/>
                <w:lang w:val="ro-RO"/>
              </w:rPr>
              <w:t>Descriere</w:t>
            </w:r>
          </w:p>
        </w:tc>
        <w:tc>
          <w:tcPr>
            <w:tcW w:w="934" w:type="pct"/>
            <w:vAlign w:val="center"/>
          </w:tcPr>
          <w:p w:rsidR="004E1177" w:rsidRPr="00A52627" w:rsidRDefault="004E1177" w:rsidP="00E7341A">
            <w:pPr>
              <w:pStyle w:val="A4"/>
              <w:jc w:val="center"/>
              <w:rPr>
                <w:rFonts w:ascii="Garamond" w:hAnsi="Garamond" w:cs="Garamond"/>
                <w:b/>
                <w:bCs/>
                <w:sz w:val="24"/>
                <w:szCs w:val="24"/>
                <w:lang w:val="ro-RO"/>
              </w:rPr>
            </w:pPr>
            <w:r w:rsidRPr="00A52627">
              <w:rPr>
                <w:rFonts w:ascii="Garamond" w:hAnsi="Garamond" w:cs="Garamond"/>
                <w:b/>
                <w:bCs/>
                <w:sz w:val="24"/>
                <w:szCs w:val="24"/>
                <w:lang w:val="ro-RO"/>
              </w:rPr>
              <w:t>Sold la 31.12.</w:t>
            </w:r>
            <w:r w:rsidR="00210836">
              <w:rPr>
                <w:rFonts w:ascii="Garamond" w:hAnsi="Garamond" w:cs="Garamond"/>
                <w:b/>
                <w:bCs/>
                <w:sz w:val="24"/>
                <w:szCs w:val="24"/>
                <w:lang w:val="ro-RO"/>
              </w:rPr>
              <w:t>2023</w:t>
            </w:r>
          </w:p>
        </w:tc>
      </w:tr>
      <w:tr w:rsidR="00790F3F" w:rsidRPr="00A52627">
        <w:trPr>
          <w:trHeight w:val="273"/>
        </w:trPr>
        <w:tc>
          <w:tcPr>
            <w:tcW w:w="4066" w:type="pct"/>
          </w:tcPr>
          <w:p w:rsidR="00790F3F" w:rsidRPr="00A52627" w:rsidRDefault="00790F3F" w:rsidP="00790F3F">
            <w:pPr>
              <w:pStyle w:val="A4"/>
              <w:jc w:val="both"/>
              <w:rPr>
                <w:rFonts w:ascii="Garamond" w:hAnsi="Garamond" w:cs="Garamond"/>
                <w:sz w:val="24"/>
                <w:szCs w:val="24"/>
                <w:lang w:val="ro-RO"/>
              </w:rPr>
            </w:pPr>
            <w:bookmarkStart w:id="9" w:name="_Hlk442914445"/>
            <w:r w:rsidRPr="00A52627">
              <w:rPr>
                <w:rFonts w:ascii="Garamond" w:hAnsi="Garamond" w:cs="Garamond"/>
                <w:sz w:val="24"/>
                <w:szCs w:val="24"/>
                <w:lang w:val="ro-RO"/>
              </w:rPr>
              <w:t xml:space="preserve">Furnizori – debitori </w:t>
            </w:r>
          </w:p>
        </w:tc>
        <w:tc>
          <w:tcPr>
            <w:tcW w:w="934" w:type="pct"/>
          </w:tcPr>
          <w:p w:rsidR="00790F3F" w:rsidRDefault="00790F3F" w:rsidP="00790F3F">
            <w:pPr>
              <w:jc w:val="center"/>
              <w:rPr>
                <w:rFonts w:ascii="Garamond" w:hAnsi="Garamond" w:cs="Garamond"/>
              </w:rPr>
            </w:pPr>
            <w:r>
              <w:rPr>
                <w:rFonts w:ascii="Garamond" w:hAnsi="Garamond" w:cs="Arial"/>
              </w:rPr>
              <w:t>0</w:t>
            </w:r>
          </w:p>
        </w:tc>
      </w:tr>
      <w:bookmarkEnd w:id="9"/>
      <w:tr w:rsidR="00790F3F" w:rsidRPr="00A52627">
        <w:trPr>
          <w:trHeight w:val="273"/>
        </w:trPr>
        <w:tc>
          <w:tcPr>
            <w:tcW w:w="4066" w:type="pct"/>
          </w:tcPr>
          <w:p w:rsidR="00790F3F" w:rsidRPr="00A52627" w:rsidRDefault="00790F3F" w:rsidP="00790F3F">
            <w:pPr>
              <w:pStyle w:val="A4"/>
              <w:jc w:val="both"/>
              <w:rPr>
                <w:rFonts w:ascii="Garamond" w:hAnsi="Garamond" w:cs="Garamond"/>
                <w:sz w:val="24"/>
                <w:szCs w:val="24"/>
                <w:lang w:val="ro-RO"/>
              </w:rPr>
            </w:pPr>
            <w:r w:rsidRPr="00A52627">
              <w:rPr>
                <w:rFonts w:ascii="Garamond" w:hAnsi="Garamond" w:cs="Garamond"/>
                <w:sz w:val="24"/>
                <w:szCs w:val="24"/>
                <w:lang w:val="ro-RO"/>
              </w:rPr>
              <w:t xml:space="preserve">Clienti curenti </w:t>
            </w:r>
          </w:p>
        </w:tc>
        <w:tc>
          <w:tcPr>
            <w:tcW w:w="934" w:type="pct"/>
          </w:tcPr>
          <w:p w:rsidR="00790F3F" w:rsidRDefault="00790F3F" w:rsidP="00790F3F">
            <w:pPr>
              <w:jc w:val="center"/>
              <w:rPr>
                <w:rFonts w:ascii="Garamond" w:hAnsi="Garamond" w:cs="Garamond"/>
              </w:rPr>
            </w:pPr>
            <w:r>
              <w:rPr>
                <w:rFonts w:ascii="Garamond" w:hAnsi="Garamond" w:cs="Arial"/>
              </w:rPr>
              <w:t>536.89</w:t>
            </w:r>
            <w:r w:rsidR="002B664E">
              <w:rPr>
                <w:rFonts w:ascii="Garamond" w:hAnsi="Garamond" w:cs="Arial"/>
              </w:rPr>
              <w:t>7</w:t>
            </w:r>
          </w:p>
        </w:tc>
      </w:tr>
      <w:tr w:rsidR="00790F3F" w:rsidRPr="00A52627">
        <w:trPr>
          <w:trHeight w:val="273"/>
        </w:trPr>
        <w:tc>
          <w:tcPr>
            <w:tcW w:w="4066" w:type="pct"/>
          </w:tcPr>
          <w:p w:rsidR="00790F3F" w:rsidRPr="00A52627" w:rsidRDefault="00790F3F" w:rsidP="00790F3F">
            <w:pPr>
              <w:pStyle w:val="A4"/>
              <w:jc w:val="both"/>
              <w:rPr>
                <w:rFonts w:ascii="Garamond" w:hAnsi="Garamond" w:cs="Garamond"/>
                <w:sz w:val="24"/>
                <w:szCs w:val="24"/>
                <w:lang w:val="ro-RO"/>
              </w:rPr>
            </w:pPr>
            <w:r w:rsidRPr="00A52627">
              <w:rPr>
                <w:rFonts w:ascii="Garamond" w:hAnsi="Garamond" w:cs="Garamond"/>
                <w:sz w:val="24"/>
                <w:szCs w:val="24"/>
                <w:lang w:val="ro-RO"/>
              </w:rPr>
              <w:t xml:space="preserve">Clienti incerti si în litigiu </w:t>
            </w:r>
          </w:p>
        </w:tc>
        <w:tc>
          <w:tcPr>
            <w:tcW w:w="934" w:type="pct"/>
          </w:tcPr>
          <w:p w:rsidR="00790F3F" w:rsidRDefault="00790F3F" w:rsidP="00790F3F">
            <w:pPr>
              <w:jc w:val="center"/>
              <w:rPr>
                <w:rFonts w:ascii="Garamond" w:hAnsi="Garamond" w:cs="Garamond"/>
              </w:rPr>
            </w:pPr>
            <w:r>
              <w:rPr>
                <w:rFonts w:ascii="Garamond" w:hAnsi="Garamond" w:cs="Arial"/>
              </w:rPr>
              <w:t>191.565</w:t>
            </w:r>
          </w:p>
        </w:tc>
      </w:tr>
      <w:tr w:rsidR="00790F3F" w:rsidRPr="00A52627">
        <w:trPr>
          <w:trHeight w:val="273"/>
        </w:trPr>
        <w:tc>
          <w:tcPr>
            <w:tcW w:w="4066" w:type="pct"/>
          </w:tcPr>
          <w:p w:rsidR="00790F3F" w:rsidRPr="00A52627" w:rsidRDefault="00790F3F" w:rsidP="00790F3F">
            <w:pPr>
              <w:pStyle w:val="A4"/>
              <w:jc w:val="both"/>
              <w:rPr>
                <w:rFonts w:ascii="Garamond" w:hAnsi="Garamond" w:cs="Garamond"/>
                <w:sz w:val="24"/>
                <w:szCs w:val="24"/>
                <w:lang w:val="ro-RO"/>
              </w:rPr>
            </w:pPr>
            <w:r w:rsidRPr="00A52627">
              <w:rPr>
                <w:rFonts w:ascii="Garamond" w:hAnsi="Garamond" w:cs="Garamond"/>
                <w:sz w:val="24"/>
                <w:szCs w:val="24"/>
                <w:lang w:val="ro-RO"/>
              </w:rPr>
              <w:t>Clienti facturi de intocmit</w:t>
            </w:r>
          </w:p>
        </w:tc>
        <w:tc>
          <w:tcPr>
            <w:tcW w:w="934" w:type="pct"/>
          </w:tcPr>
          <w:p w:rsidR="00790F3F" w:rsidRDefault="00790F3F" w:rsidP="00790F3F">
            <w:pPr>
              <w:jc w:val="center"/>
              <w:rPr>
                <w:rFonts w:ascii="Garamond" w:hAnsi="Garamond" w:cs="Garamond"/>
              </w:rPr>
            </w:pPr>
            <w:r>
              <w:rPr>
                <w:rFonts w:ascii="Garamond" w:hAnsi="Garamond" w:cs="Arial"/>
              </w:rPr>
              <w:t>0</w:t>
            </w:r>
          </w:p>
        </w:tc>
      </w:tr>
      <w:tr w:rsidR="00790F3F" w:rsidRPr="00A52627">
        <w:trPr>
          <w:trHeight w:val="273"/>
        </w:trPr>
        <w:tc>
          <w:tcPr>
            <w:tcW w:w="4066" w:type="pct"/>
          </w:tcPr>
          <w:p w:rsidR="00790F3F" w:rsidRPr="00A52627" w:rsidRDefault="00790F3F" w:rsidP="00790F3F">
            <w:pPr>
              <w:pStyle w:val="A4"/>
              <w:jc w:val="both"/>
              <w:rPr>
                <w:rFonts w:ascii="Garamond" w:hAnsi="Garamond" w:cs="Garamond"/>
                <w:sz w:val="24"/>
                <w:szCs w:val="24"/>
                <w:lang w:val="ro-RO"/>
              </w:rPr>
            </w:pPr>
            <w:r w:rsidRPr="00A52627">
              <w:rPr>
                <w:rFonts w:ascii="Garamond" w:hAnsi="Garamond" w:cs="Garamond"/>
                <w:sz w:val="24"/>
                <w:szCs w:val="24"/>
                <w:lang w:val="ro-RO"/>
              </w:rPr>
              <w:t xml:space="preserve">Ajustare clienti incerti </w:t>
            </w:r>
          </w:p>
        </w:tc>
        <w:tc>
          <w:tcPr>
            <w:tcW w:w="934" w:type="pct"/>
          </w:tcPr>
          <w:p w:rsidR="00790F3F" w:rsidRDefault="00790F3F" w:rsidP="00790F3F">
            <w:pPr>
              <w:jc w:val="center"/>
              <w:rPr>
                <w:rFonts w:ascii="Garamond" w:hAnsi="Garamond" w:cs="Garamond"/>
              </w:rPr>
            </w:pPr>
            <w:r>
              <w:rPr>
                <w:rFonts w:ascii="Garamond" w:hAnsi="Garamond" w:cs="Arial"/>
              </w:rPr>
              <w:t>-183.253</w:t>
            </w:r>
          </w:p>
        </w:tc>
      </w:tr>
      <w:tr w:rsidR="00790F3F" w:rsidRPr="00A52627">
        <w:trPr>
          <w:trHeight w:val="273"/>
        </w:trPr>
        <w:tc>
          <w:tcPr>
            <w:tcW w:w="4066" w:type="pct"/>
          </w:tcPr>
          <w:p w:rsidR="00790F3F" w:rsidRPr="00A52627" w:rsidRDefault="00790F3F" w:rsidP="00790F3F">
            <w:pPr>
              <w:pStyle w:val="A4"/>
              <w:jc w:val="both"/>
              <w:rPr>
                <w:rFonts w:ascii="Garamond" w:hAnsi="Garamond" w:cs="Garamond"/>
                <w:b/>
                <w:bCs/>
                <w:sz w:val="24"/>
                <w:szCs w:val="24"/>
                <w:lang w:val="ro-RO"/>
              </w:rPr>
            </w:pPr>
            <w:r w:rsidRPr="00A52627">
              <w:rPr>
                <w:rFonts w:ascii="Garamond" w:hAnsi="Garamond" w:cs="Garamond"/>
                <w:b/>
                <w:bCs/>
                <w:sz w:val="24"/>
                <w:szCs w:val="24"/>
                <w:lang w:val="ro-RO"/>
              </w:rPr>
              <w:t xml:space="preserve">Total </w:t>
            </w:r>
          </w:p>
        </w:tc>
        <w:tc>
          <w:tcPr>
            <w:tcW w:w="934" w:type="pct"/>
          </w:tcPr>
          <w:p w:rsidR="00790F3F" w:rsidRDefault="00790F3F" w:rsidP="00790F3F">
            <w:pPr>
              <w:jc w:val="center"/>
              <w:rPr>
                <w:rFonts w:ascii="Garamond" w:hAnsi="Garamond" w:cs="Garamond"/>
                <w:b/>
                <w:bCs/>
              </w:rPr>
            </w:pPr>
            <w:r>
              <w:rPr>
                <w:rFonts w:ascii="Garamond" w:hAnsi="Garamond" w:cs="Arial"/>
                <w:b/>
                <w:bCs/>
              </w:rPr>
              <w:t>545.20</w:t>
            </w:r>
            <w:r w:rsidR="002B664E">
              <w:rPr>
                <w:rFonts w:ascii="Garamond" w:hAnsi="Garamond" w:cs="Arial"/>
                <w:b/>
                <w:bCs/>
              </w:rPr>
              <w:t>9</w:t>
            </w:r>
          </w:p>
        </w:tc>
      </w:tr>
    </w:tbl>
    <w:p w:rsidR="004E1177" w:rsidRPr="00210836" w:rsidRDefault="004E1177" w:rsidP="00391485">
      <w:pPr>
        <w:pStyle w:val="A4"/>
        <w:ind w:firstLine="720"/>
        <w:jc w:val="both"/>
        <w:rPr>
          <w:rFonts w:ascii="Garamond" w:hAnsi="Garamond" w:cs="Garamond"/>
          <w:sz w:val="27"/>
          <w:szCs w:val="27"/>
          <w:lang w:val="it-IT"/>
        </w:rPr>
      </w:pPr>
      <w:r w:rsidRPr="00E7341A">
        <w:rPr>
          <w:rFonts w:ascii="Garamond" w:hAnsi="Garamond" w:cs="Garamond"/>
          <w:sz w:val="27"/>
          <w:szCs w:val="27"/>
          <w:lang w:val="ro-RO"/>
        </w:rPr>
        <w:t xml:space="preserve">Societatea înregistrează în anul </w:t>
      </w:r>
      <w:r w:rsidR="00210836">
        <w:rPr>
          <w:rFonts w:ascii="Garamond" w:hAnsi="Garamond" w:cs="Garamond"/>
          <w:sz w:val="27"/>
          <w:szCs w:val="27"/>
          <w:lang w:val="ro-RO"/>
        </w:rPr>
        <w:t>2023</w:t>
      </w:r>
      <w:r w:rsidRPr="00E7341A">
        <w:rPr>
          <w:rFonts w:ascii="Garamond" w:hAnsi="Garamond" w:cs="Garamond"/>
          <w:sz w:val="27"/>
          <w:szCs w:val="27"/>
          <w:lang w:val="ro-RO"/>
        </w:rPr>
        <w:t xml:space="preserve"> o diminuare a ajustarilor de </w:t>
      </w:r>
      <w:r w:rsidR="00201F4C">
        <w:rPr>
          <w:rFonts w:ascii="Garamond" w:hAnsi="Garamond" w:cs="Garamond"/>
          <w:sz w:val="27"/>
          <w:szCs w:val="27"/>
          <w:lang w:val="ro-RO"/>
        </w:rPr>
        <w:t>41.428</w:t>
      </w:r>
      <w:r w:rsidRPr="00E7341A">
        <w:rPr>
          <w:rFonts w:ascii="Garamond" w:hAnsi="Garamond" w:cs="Garamond"/>
          <w:sz w:val="27"/>
          <w:szCs w:val="27"/>
          <w:lang w:val="ro-RO"/>
        </w:rPr>
        <w:t xml:space="preserve"> lei pe m</w:t>
      </w:r>
      <w:r w:rsidR="00201F4C">
        <w:rPr>
          <w:rFonts w:ascii="Garamond" w:hAnsi="Garamond" w:cs="Garamond"/>
          <w:sz w:val="27"/>
          <w:szCs w:val="27"/>
          <w:lang w:val="ro-RO"/>
        </w:rPr>
        <w:t>ă</w:t>
      </w:r>
      <w:r w:rsidRPr="00E7341A">
        <w:rPr>
          <w:rFonts w:ascii="Garamond" w:hAnsi="Garamond" w:cs="Garamond"/>
          <w:sz w:val="27"/>
          <w:szCs w:val="27"/>
          <w:lang w:val="ro-RO"/>
        </w:rPr>
        <w:t>sur</w:t>
      </w:r>
      <w:r w:rsidR="00201F4C">
        <w:rPr>
          <w:rFonts w:ascii="Garamond" w:hAnsi="Garamond" w:cs="Garamond"/>
          <w:sz w:val="27"/>
          <w:szCs w:val="27"/>
          <w:lang w:val="ro-RO"/>
        </w:rPr>
        <w:t>ă</w:t>
      </w:r>
      <w:r w:rsidRPr="00E7341A">
        <w:rPr>
          <w:rFonts w:ascii="Garamond" w:hAnsi="Garamond" w:cs="Garamond"/>
          <w:sz w:val="27"/>
          <w:szCs w:val="27"/>
          <w:lang w:val="ro-RO"/>
        </w:rPr>
        <w:t xml:space="preserve"> ce creantele clienti s-au incasat.</w:t>
      </w:r>
    </w:p>
    <w:p w:rsidR="004E1177" w:rsidRPr="00A52627" w:rsidRDefault="004E1177" w:rsidP="00391485">
      <w:pPr>
        <w:pStyle w:val="A4"/>
        <w:ind w:firstLine="720"/>
        <w:jc w:val="both"/>
        <w:rPr>
          <w:rFonts w:ascii="Garamond" w:hAnsi="Garamond" w:cs="Garamond"/>
          <w:sz w:val="28"/>
          <w:szCs w:val="28"/>
          <w:lang w:val="ro-RO"/>
        </w:rPr>
      </w:pPr>
    </w:p>
    <w:p w:rsidR="004E1177" w:rsidRPr="00A52627" w:rsidRDefault="004E1177" w:rsidP="00391485">
      <w:pPr>
        <w:pStyle w:val="A4"/>
        <w:jc w:val="both"/>
        <w:rPr>
          <w:rFonts w:ascii="Garamond" w:hAnsi="Garamond" w:cs="Garamond"/>
          <w:b/>
          <w:bCs/>
          <w:sz w:val="28"/>
          <w:szCs w:val="28"/>
          <w:u w:val="single"/>
          <w:lang w:val="ro-RO"/>
        </w:rPr>
      </w:pPr>
      <w:r w:rsidRPr="00A52627">
        <w:rPr>
          <w:rFonts w:ascii="Garamond" w:hAnsi="Garamond" w:cs="Garamond"/>
          <w:b/>
          <w:bCs/>
          <w:sz w:val="28"/>
          <w:szCs w:val="28"/>
          <w:lang w:val="ro-RO"/>
        </w:rPr>
        <w:tab/>
      </w:r>
      <w:r w:rsidRPr="00A52627">
        <w:rPr>
          <w:rFonts w:ascii="Garamond" w:hAnsi="Garamond" w:cs="Garamond"/>
          <w:b/>
          <w:bCs/>
          <w:sz w:val="28"/>
          <w:szCs w:val="28"/>
          <w:u w:val="single"/>
          <w:lang w:val="ro-RO"/>
        </w:rPr>
        <w:t xml:space="preserve">Datorii  comerciale si alte datorii </w:t>
      </w:r>
    </w:p>
    <w:p w:rsidR="004E1177" w:rsidRPr="00A52627" w:rsidRDefault="004E1177" w:rsidP="00391485">
      <w:pPr>
        <w:pStyle w:val="A4"/>
        <w:jc w:val="both"/>
        <w:rPr>
          <w:rFonts w:ascii="Garamond" w:hAnsi="Garamond" w:cs="Garamond"/>
          <w:lang w:val="ro-RO"/>
        </w:rPr>
      </w:pP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t xml:space="preserve">           - lei -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1731"/>
        <w:gridCol w:w="1732"/>
        <w:gridCol w:w="1061"/>
        <w:gridCol w:w="1062"/>
      </w:tblGrid>
      <w:tr w:rsidR="004E1177" w:rsidRPr="00A52627">
        <w:trPr>
          <w:trHeight w:val="439"/>
        </w:trPr>
        <w:tc>
          <w:tcPr>
            <w:tcW w:w="2943" w:type="dxa"/>
            <w:vMerge w:val="restart"/>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Datorii </w:t>
            </w:r>
          </w:p>
        </w:tc>
        <w:tc>
          <w:tcPr>
            <w:tcW w:w="1731" w:type="dxa"/>
            <w:vMerge w:val="restart"/>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Sold la</w:t>
            </w:r>
          </w:p>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31.12.</w:t>
            </w:r>
            <w:r w:rsidR="00210836">
              <w:rPr>
                <w:rFonts w:ascii="Garamond" w:hAnsi="Garamond" w:cs="Garamond"/>
                <w:sz w:val="24"/>
                <w:szCs w:val="24"/>
                <w:lang w:val="ro-RO"/>
              </w:rPr>
              <w:t>2023</w:t>
            </w:r>
          </w:p>
        </w:tc>
        <w:tc>
          <w:tcPr>
            <w:tcW w:w="3855" w:type="dxa"/>
            <w:gridSpan w:val="3"/>
            <w:vAlign w:val="center"/>
          </w:tcPr>
          <w:p w:rsidR="004E1177" w:rsidRPr="00A52627" w:rsidRDefault="004E1177" w:rsidP="00391485">
            <w:pPr>
              <w:pStyle w:val="A4"/>
              <w:jc w:val="center"/>
              <w:rPr>
                <w:rFonts w:ascii="Garamond" w:hAnsi="Garamond" w:cs="Garamond"/>
                <w:b/>
                <w:bCs/>
                <w:sz w:val="24"/>
                <w:szCs w:val="24"/>
                <w:lang w:val="ro-RO"/>
              </w:rPr>
            </w:pPr>
            <w:r w:rsidRPr="00A52627">
              <w:rPr>
                <w:rFonts w:ascii="Garamond" w:hAnsi="Garamond" w:cs="Garamond"/>
                <w:sz w:val="24"/>
                <w:szCs w:val="24"/>
                <w:lang w:val="ro-RO"/>
              </w:rPr>
              <w:t>Termen de exigibilitate</w:t>
            </w:r>
          </w:p>
        </w:tc>
      </w:tr>
      <w:tr w:rsidR="004E1177" w:rsidRPr="00A52627">
        <w:trPr>
          <w:trHeight w:val="176"/>
        </w:trPr>
        <w:tc>
          <w:tcPr>
            <w:tcW w:w="2943" w:type="dxa"/>
            <w:vMerge/>
            <w:vAlign w:val="center"/>
          </w:tcPr>
          <w:p w:rsidR="004E1177" w:rsidRPr="00A52627" w:rsidRDefault="004E1177" w:rsidP="00391485">
            <w:pPr>
              <w:pStyle w:val="A4"/>
              <w:jc w:val="center"/>
              <w:rPr>
                <w:rFonts w:ascii="Garamond" w:hAnsi="Garamond" w:cs="Garamond"/>
                <w:sz w:val="24"/>
                <w:szCs w:val="24"/>
                <w:lang w:val="ro-RO"/>
              </w:rPr>
            </w:pPr>
          </w:p>
        </w:tc>
        <w:tc>
          <w:tcPr>
            <w:tcW w:w="1731" w:type="dxa"/>
            <w:vMerge/>
            <w:vAlign w:val="center"/>
          </w:tcPr>
          <w:p w:rsidR="004E1177" w:rsidRPr="00A52627" w:rsidRDefault="004E1177" w:rsidP="00391485">
            <w:pPr>
              <w:pStyle w:val="A4"/>
              <w:jc w:val="center"/>
              <w:rPr>
                <w:rFonts w:ascii="Garamond" w:hAnsi="Garamond" w:cs="Garamond"/>
                <w:sz w:val="24"/>
                <w:szCs w:val="24"/>
                <w:lang w:val="ro-RO"/>
              </w:rPr>
            </w:pPr>
          </w:p>
        </w:tc>
        <w:tc>
          <w:tcPr>
            <w:tcW w:w="1732" w:type="dxa"/>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Sub 1 an</w:t>
            </w:r>
          </w:p>
        </w:tc>
        <w:tc>
          <w:tcPr>
            <w:tcW w:w="1061" w:type="dxa"/>
            <w:tcBorders>
              <w:top w:val="nil"/>
            </w:tcBorders>
            <w:vAlign w:val="center"/>
          </w:tcPr>
          <w:p w:rsidR="004E1177" w:rsidRPr="00A52627" w:rsidRDefault="004E1177" w:rsidP="00391485">
            <w:pPr>
              <w:pStyle w:val="A4"/>
              <w:jc w:val="center"/>
              <w:rPr>
                <w:rFonts w:ascii="Garamond" w:hAnsi="Garamond" w:cs="Garamond"/>
                <w:sz w:val="24"/>
                <w:szCs w:val="24"/>
                <w:lang w:val="ro-RO"/>
              </w:rPr>
            </w:pPr>
            <w:r w:rsidRPr="00A52627">
              <w:rPr>
                <w:rFonts w:ascii="Garamond" w:hAnsi="Garamond" w:cs="Garamond"/>
                <w:sz w:val="24"/>
                <w:szCs w:val="24"/>
                <w:lang w:val="ro-RO"/>
              </w:rPr>
              <w:t>1- 5 ani</w:t>
            </w:r>
          </w:p>
        </w:tc>
        <w:tc>
          <w:tcPr>
            <w:tcW w:w="1062" w:type="dxa"/>
            <w:tcBorders>
              <w:top w:val="nil"/>
            </w:tcBorders>
            <w:vAlign w:val="center"/>
          </w:tcPr>
          <w:p w:rsidR="004E1177" w:rsidRPr="00A52627" w:rsidRDefault="004E1177" w:rsidP="00391485">
            <w:pPr>
              <w:pStyle w:val="BalloonText"/>
              <w:jc w:val="center"/>
              <w:rPr>
                <w:rFonts w:ascii="Garamond" w:hAnsi="Garamond" w:cs="Garamond"/>
                <w:sz w:val="24"/>
                <w:szCs w:val="24"/>
                <w:lang w:eastAsia="en-US"/>
              </w:rPr>
            </w:pPr>
            <w:r w:rsidRPr="00A52627">
              <w:rPr>
                <w:rFonts w:ascii="Garamond" w:hAnsi="Garamond" w:cs="Garamond"/>
                <w:sz w:val="24"/>
                <w:szCs w:val="24"/>
                <w:lang w:eastAsia="en-US"/>
              </w:rPr>
              <w:t>peste 5 ani</w:t>
            </w:r>
          </w:p>
        </w:tc>
      </w:tr>
      <w:tr w:rsidR="00201F4C" w:rsidRPr="00A52627">
        <w:tc>
          <w:tcPr>
            <w:tcW w:w="2943" w:type="dxa"/>
          </w:tcPr>
          <w:p w:rsidR="00201F4C" w:rsidRPr="00A52627" w:rsidRDefault="00201F4C" w:rsidP="00201F4C">
            <w:pPr>
              <w:pStyle w:val="A4"/>
              <w:jc w:val="both"/>
              <w:rPr>
                <w:rFonts w:ascii="Garamond" w:hAnsi="Garamond" w:cs="Garamond"/>
                <w:b/>
                <w:bCs/>
                <w:sz w:val="24"/>
                <w:szCs w:val="24"/>
                <w:lang w:val="ro-RO"/>
              </w:rPr>
            </w:pPr>
            <w:r w:rsidRPr="00A52627">
              <w:rPr>
                <w:rFonts w:ascii="Garamond" w:hAnsi="Garamond" w:cs="Garamond"/>
                <w:b/>
                <w:bCs/>
                <w:sz w:val="24"/>
                <w:szCs w:val="24"/>
                <w:lang w:val="ro-RO"/>
              </w:rPr>
              <w:t xml:space="preserve">Total, din care : </w:t>
            </w:r>
          </w:p>
        </w:tc>
        <w:tc>
          <w:tcPr>
            <w:tcW w:w="1731" w:type="dxa"/>
            <w:vAlign w:val="bottom"/>
          </w:tcPr>
          <w:p w:rsidR="00201F4C" w:rsidRDefault="00201F4C" w:rsidP="00201F4C">
            <w:pPr>
              <w:jc w:val="center"/>
              <w:rPr>
                <w:rFonts w:ascii="Garamond" w:hAnsi="Garamond" w:cs="Garamond"/>
                <w:b/>
                <w:bCs/>
              </w:rPr>
            </w:pPr>
            <w:r>
              <w:rPr>
                <w:rFonts w:ascii="Garamond" w:hAnsi="Garamond" w:cs="Arial"/>
                <w:b/>
                <w:bCs/>
              </w:rPr>
              <w:t>219.95</w:t>
            </w:r>
            <w:r w:rsidR="005624A9">
              <w:rPr>
                <w:rFonts w:ascii="Garamond" w:hAnsi="Garamond" w:cs="Arial"/>
                <w:b/>
                <w:bCs/>
              </w:rPr>
              <w:t>6</w:t>
            </w:r>
          </w:p>
        </w:tc>
        <w:tc>
          <w:tcPr>
            <w:tcW w:w="1732" w:type="dxa"/>
            <w:vAlign w:val="bottom"/>
          </w:tcPr>
          <w:p w:rsidR="00201F4C" w:rsidRDefault="00201F4C" w:rsidP="00201F4C">
            <w:pPr>
              <w:jc w:val="center"/>
              <w:rPr>
                <w:rFonts w:ascii="Garamond" w:hAnsi="Garamond" w:cs="Garamond"/>
                <w:b/>
                <w:bCs/>
              </w:rPr>
            </w:pPr>
            <w:r>
              <w:rPr>
                <w:rFonts w:ascii="Garamond" w:hAnsi="Garamond" w:cs="Arial"/>
                <w:b/>
                <w:bCs/>
              </w:rPr>
              <w:t>177.47</w:t>
            </w:r>
            <w:r w:rsidR="005624A9">
              <w:rPr>
                <w:rFonts w:ascii="Garamond" w:hAnsi="Garamond" w:cs="Arial"/>
                <w:b/>
                <w:bCs/>
              </w:rPr>
              <w:t>3</w:t>
            </w:r>
          </w:p>
        </w:tc>
        <w:tc>
          <w:tcPr>
            <w:tcW w:w="1061" w:type="dxa"/>
            <w:vAlign w:val="bottom"/>
          </w:tcPr>
          <w:p w:rsidR="00201F4C" w:rsidRDefault="00201F4C" w:rsidP="00201F4C">
            <w:pPr>
              <w:jc w:val="center"/>
              <w:rPr>
                <w:rFonts w:ascii="Garamond" w:hAnsi="Garamond" w:cs="Garamond"/>
                <w:b/>
                <w:bCs/>
              </w:rPr>
            </w:pPr>
            <w:r>
              <w:rPr>
                <w:rFonts w:ascii="Garamond" w:hAnsi="Garamond" w:cs="Arial"/>
                <w:b/>
                <w:bCs/>
              </w:rPr>
              <w:t>42.483</w:t>
            </w:r>
          </w:p>
        </w:tc>
        <w:tc>
          <w:tcPr>
            <w:tcW w:w="1062" w:type="dxa"/>
            <w:vAlign w:val="bottom"/>
          </w:tcPr>
          <w:p w:rsidR="00201F4C" w:rsidRDefault="00201F4C" w:rsidP="00201F4C">
            <w:pPr>
              <w:jc w:val="center"/>
              <w:rPr>
                <w:rFonts w:ascii="Garamond" w:hAnsi="Garamond" w:cs="Garamond"/>
                <w:b/>
                <w:bCs/>
              </w:rPr>
            </w:pPr>
            <w:r>
              <w:rPr>
                <w:rFonts w:ascii="Garamond" w:hAnsi="Garamond" w:cs="Arial"/>
                <w:b/>
                <w:bCs/>
              </w:rPr>
              <w:t>-</w:t>
            </w:r>
          </w:p>
        </w:tc>
      </w:tr>
      <w:tr w:rsidR="00201F4C" w:rsidRPr="00A52627">
        <w:tc>
          <w:tcPr>
            <w:tcW w:w="2943" w:type="dxa"/>
          </w:tcPr>
          <w:p w:rsidR="00201F4C" w:rsidRPr="00A52627" w:rsidRDefault="00201F4C" w:rsidP="00201F4C">
            <w:pPr>
              <w:pStyle w:val="A4"/>
              <w:rPr>
                <w:rFonts w:ascii="Garamond" w:hAnsi="Garamond" w:cs="Garamond"/>
                <w:sz w:val="24"/>
                <w:szCs w:val="24"/>
                <w:lang w:val="ro-RO"/>
              </w:rPr>
            </w:pPr>
            <w:r w:rsidRPr="00A52627">
              <w:rPr>
                <w:rFonts w:ascii="Garamond" w:hAnsi="Garamond" w:cs="Garamond"/>
                <w:sz w:val="24"/>
                <w:szCs w:val="24"/>
                <w:lang w:val="ro-RO"/>
              </w:rPr>
              <w:t xml:space="preserve">Datorii comerciale </w:t>
            </w:r>
          </w:p>
        </w:tc>
        <w:tc>
          <w:tcPr>
            <w:tcW w:w="1731" w:type="dxa"/>
            <w:vAlign w:val="bottom"/>
          </w:tcPr>
          <w:p w:rsidR="00201F4C" w:rsidRDefault="00201F4C" w:rsidP="00201F4C">
            <w:pPr>
              <w:jc w:val="center"/>
              <w:rPr>
                <w:rFonts w:ascii="Garamond" w:hAnsi="Garamond" w:cs="Garamond"/>
              </w:rPr>
            </w:pPr>
            <w:r>
              <w:rPr>
                <w:rFonts w:ascii="Garamond" w:hAnsi="Garamond" w:cs="Arial"/>
              </w:rPr>
              <w:t>49.735</w:t>
            </w:r>
          </w:p>
        </w:tc>
        <w:tc>
          <w:tcPr>
            <w:tcW w:w="1732" w:type="dxa"/>
            <w:vAlign w:val="bottom"/>
          </w:tcPr>
          <w:p w:rsidR="00201F4C" w:rsidRDefault="00201F4C" w:rsidP="00201F4C">
            <w:pPr>
              <w:jc w:val="center"/>
              <w:rPr>
                <w:rFonts w:ascii="Garamond" w:hAnsi="Garamond" w:cs="Garamond"/>
              </w:rPr>
            </w:pPr>
            <w:r>
              <w:rPr>
                <w:rFonts w:ascii="Garamond" w:hAnsi="Garamond" w:cs="Arial"/>
              </w:rPr>
              <w:t>49.735</w:t>
            </w:r>
          </w:p>
        </w:tc>
        <w:tc>
          <w:tcPr>
            <w:tcW w:w="1061" w:type="dxa"/>
            <w:vAlign w:val="bottom"/>
          </w:tcPr>
          <w:p w:rsidR="00201F4C" w:rsidRDefault="00201F4C" w:rsidP="00201F4C">
            <w:pPr>
              <w:jc w:val="center"/>
              <w:rPr>
                <w:rFonts w:ascii="Garamond" w:hAnsi="Garamond" w:cs="Garamond"/>
              </w:rPr>
            </w:pPr>
            <w:r>
              <w:rPr>
                <w:rFonts w:ascii="Garamond" w:hAnsi="Garamond" w:cs="Arial"/>
              </w:rPr>
              <w:t>-</w:t>
            </w:r>
          </w:p>
        </w:tc>
        <w:tc>
          <w:tcPr>
            <w:tcW w:w="1062" w:type="dxa"/>
            <w:vAlign w:val="bottom"/>
          </w:tcPr>
          <w:p w:rsidR="00201F4C" w:rsidRDefault="00201F4C" w:rsidP="00201F4C">
            <w:pPr>
              <w:jc w:val="center"/>
              <w:rPr>
                <w:rFonts w:ascii="Garamond" w:hAnsi="Garamond" w:cs="Garamond"/>
              </w:rPr>
            </w:pPr>
            <w:r>
              <w:rPr>
                <w:rFonts w:ascii="Garamond" w:hAnsi="Garamond" w:cs="Arial"/>
              </w:rPr>
              <w:t>-</w:t>
            </w:r>
          </w:p>
        </w:tc>
      </w:tr>
      <w:tr w:rsidR="00201F4C" w:rsidRPr="00A52627">
        <w:tc>
          <w:tcPr>
            <w:tcW w:w="2943" w:type="dxa"/>
          </w:tcPr>
          <w:p w:rsidR="00201F4C" w:rsidRPr="00A52627" w:rsidRDefault="00201F4C" w:rsidP="00201F4C">
            <w:pPr>
              <w:pStyle w:val="A4"/>
              <w:rPr>
                <w:rFonts w:ascii="Garamond" w:hAnsi="Garamond" w:cs="Garamond"/>
                <w:sz w:val="24"/>
                <w:szCs w:val="24"/>
                <w:lang w:val="ro-RO"/>
              </w:rPr>
            </w:pPr>
            <w:r w:rsidRPr="00A52627">
              <w:rPr>
                <w:rFonts w:ascii="Garamond" w:hAnsi="Garamond" w:cs="Garamond"/>
                <w:sz w:val="24"/>
                <w:szCs w:val="24"/>
                <w:lang w:val="ro-RO"/>
              </w:rPr>
              <w:t xml:space="preserve">Alte datorii </w:t>
            </w:r>
          </w:p>
        </w:tc>
        <w:tc>
          <w:tcPr>
            <w:tcW w:w="1731" w:type="dxa"/>
            <w:vAlign w:val="bottom"/>
          </w:tcPr>
          <w:p w:rsidR="00201F4C" w:rsidRDefault="00201F4C" w:rsidP="00201F4C">
            <w:pPr>
              <w:jc w:val="center"/>
              <w:rPr>
                <w:rFonts w:ascii="Garamond" w:hAnsi="Garamond" w:cs="Garamond"/>
              </w:rPr>
            </w:pPr>
            <w:r>
              <w:rPr>
                <w:rFonts w:ascii="Garamond" w:hAnsi="Garamond" w:cs="Arial"/>
              </w:rPr>
              <w:t>170.22</w:t>
            </w:r>
            <w:r w:rsidR="005624A9">
              <w:rPr>
                <w:rFonts w:ascii="Garamond" w:hAnsi="Garamond" w:cs="Arial"/>
              </w:rPr>
              <w:t>1</w:t>
            </w:r>
          </w:p>
        </w:tc>
        <w:tc>
          <w:tcPr>
            <w:tcW w:w="1732" w:type="dxa"/>
            <w:vAlign w:val="bottom"/>
          </w:tcPr>
          <w:p w:rsidR="00201F4C" w:rsidRDefault="00201F4C" w:rsidP="00201F4C">
            <w:pPr>
              <w:jc w:val="center"/>
              <w:rPr>
                <w:rFonts w:ascii="Garamond" w:hAnsi="Garamond" w:cs="Garamond"/>
              </w:rPr>
            </w:pPr>
            <w:r>
              <w:rPr>
                <w:rFonts w:ascii="Garamond" w:hAnsi="Garamond" w:cs="Arial"/>
              </w:rPr>
              <w:t>127.73</w:t>
            </w:r>
            <w:r w:rsidR="005624A9">
              <w:rPr>
                <w:rFonts w:ascii="Garamond" w:hAnsi="Garamond" w:cs="Arial"/>
              </w:rPr>
              <w:t>8</w:t>
            </w:r>
          </w:p>
        </w:tc>
        <w:tc>
          <w:tcPr>
            <w:tcW w:w="1061" w:type="dxa"/>
            <w:vAlign w:val="bottom"/>
          </w:tcPr>
          <w:p w:rsidR="00201F4C" w:rsidRDefault="00201F4C" w:rsidP="00201F4C">
            <w:pPr>
              <w:jc w:val="center"/>
              <w:rPr>
                <w:rFonts w:ascii="Garamond" w:hAnsi="Garamond" w:cs="Garamond"/>
              </w:rPr>
            </w:pPr>
            <w:r>
              <w:rPr>
                <w:rFonts w:ascii="Garamond" w:hAnsi="Garamond" w:cs="Arial"/>
              </w:rPr>
              <w:t>42.483</w:t>
            </w:r>
          </w:p>
        </w:tc>
        <w:tc>
          <w:tcPr>
            <w:tcW w:w="1062" w:type="dxa"/>
            <w:vAlign w:val="bottom"/>
          </w:tcPr>
          <w:p w:rsidR="00201F4C" w:rsidRDefault="00201F4C" w:rsidP="00201F4C">
            <w:pPr>
              <w:jc w:val="center"/>
              <w:rPr>
                <w:rFonts w:ascii="Garamond" w:hAnsi="Garamond" w:cs="Garamond"/>
              </w:rPr>
            </w:pPr>
            <w:r>
              <w:rPr>
                <w:rFonts w:ascii="Garamond" w:hAnsi="Garamond" w:cs="Arial"/>
              </w:rPr>
              <w:t>-</w:t>
            </w:r>
          </w:p>
        </w:tc>
      </w:tr>
    </w:tbl>
    <w:p w:rsidR="004E1177" w:rsidRPr="00A52627" w:rsidRDefault="004E1177" w:rsidP="00391485">
      <w:pPr>
        <w:pStyle w:val="A4"/>
        <w:ind w:left="720"/>
        <w:jc w:val="both"/>
        <w:rPr>
          <w:rFonts w:ascii="Garamond" w:hAnsi="Garamond" w:cs="Garamond"/>
          <w:sz w:val="10"/>
          <w:szCs w:val="10"/>
          <w:lang w:val="ro-RO"/>
        </w:rPr>
      </w:pPr>
    </w:p>
    <w:p w:rsidR="004E1177" w:rsidRPr="00A52627" w:rsidRDefault="004E1177" w:rsidP="00E7341A">
      <w:pPr>
        <w:pStyle w:val="A4"/>
        <w:jc w:val="both"/>
        <w:rPr>
          <w:rFonts w:ascii="Garamond" w:hAnsi="Garamond" w:cs="Garamond"/>
          <w:sz w:val="28"/>
          <w:szCs w:val="28"/>
          <w:lang w:val="ro-RO"/>
        </w:rPr>
      </w:pPr>
      <w:r w:rsidRPr="00A52627">
        <w:rPr>
          <w:rFonts w:ascii="Garamond" w:hAnsi="Garamond" w:cs="Garamond"/>
          <w:sz w:val="28"/>
          <w:szCs w:val="28"/>
          <w:lang w:val="ro-RO"/>
        </w:rPr>
        <w:tab/>
        <w:t xml:space="preserve">Datoriile comerciale cuprind : </w:t>
      </w:r>
    </w:p>
    <w:p w:rsidR="004E1177" w:rsidRPr="00A52627" w:rsidRDefault="004E1177" w:rsidP="00391485">
      <w:pPr>
        <w:pStyle w:val="A4"/>
        <w:jc w:val="both"/>
        <w:rPr>
          <w:rFonts w:ascii="Garamond" w:hAnsi="Garamond" w:cs="Garamond"/>
          <w:lang w:val="ro-RO"/>
        </w:rPr>
      </w:pP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t>- lei -</w:t>
      </w:r>
      <w:r w:rsidRPr="00A52627">
        <w:rPr>
          <w:rFonts w:ascii="Garamond" w:hAnsi="Garamond" w:cs="Garamond"/>
          <w:sz w:val="26"/>
          <w:szCs w:val="26"/>
          <w:lang w:val="ro-RO"/>
        </w:rPr>
        <w:tab/>
      </w:r>
    </w:p>
    <w:tbl>
      <w:tblPr>
        <w:tblW w:w="5460" w:type="dxa"/>
        <w:jc w:val="center"/>
        <w:tblLook w:val="0000"/>
      </w:tblPr>
      <w:tblGrid>
        <w:gridCol w:w="3598"/>
        <w:gridCol w:w="1862"/>
      </w:tblGrid>
      <w:tr w:rsidR="004E1177" w:rsidRPr="00A52627">
        <w:trPr>
          <w:trHeight w:val="270"/>
          <w:tblHeader/>
          <w:jc w:val="center"/>
        </w:trPr>
        <w:tc>
          <w:tcPr>
            <w:tcW w:w="3598" w:type="dxa"/>
            <w:tcBorders>
              <w:top w:val="single" w:sz="8" w:space="0" w:color="auto"/>
              <w:left w:val="single" w:sz="8" w:space="0" w:color="auto"/>
              <w:bottom w:val="single" w:sz="8" w:space="0" w:color="auto"/>
              <w:right w:val="single" w:sz="8" w:space="0" w:color="auto"/>
            </w:tcBorders>
            <w:vAlign w:val="center"/>
          </w:tcPr>
          <w:p w:rsidR="004E1177" w:rsidRPr="00A52627" w:rsidRDefault="004E1177" w:rsidP="00E7341A">
            <w:pPr>
              <w:jc w:val="center"/>
              <w:rPr>
                <w:rFonts w:ascii="Garamond" w:hAnsi="Garamond" w:cs="Garamond"/>
                <w:b/>
                <w:bCs/>
                <w:lang w:val="ro-RO"/>
              </w:rPr>
            </w:pPr>
            <w:r w:rsidRPr="00A52627">
              <w:rPr>
                <w:rFonts w:ascii="Garamond" w:hAnsi="Garamond" w:cs="Garamond"/>
                <w:b/>
                <w:bCs/>
                <w:lang w:val="ro-RO"/>
              </w:rPr>
              <w:t>Descriere</w:t>
            </w:r>
          </w:p>
        </w:tc>
        <w:tc>
          <w:tcPr>
            <w:tcW w:w="1862" w:type="dxa"/>
            <w:tcBorders>
              <w:top w:val="single" w:sz="8" w:space="0" w:color="auto"/>
              <w:left w:val="nil"/>
              <w:bottom w:val="single" w:sz="8" w:space="0" w:color="auto"/>
              <w:right w:val="single" w:sz="8" w:space="0" w:color="auto"/>
            </w:tcBorders>
            <w:vAlign w:val="center"/>
          </w:tcPr>
          <w:p w:rsidR="004E1177" w:rsidRPr="00A52627" w:rsidRDefault="004E1177" w:rsidP="00E7341A">
            <w:pPr>
              <w:jc w:val="center"/>
              <w:rPr>
                <w:rFonts w:ascii="Garamond" w:hAnsi="Garamond" w:cs="Garamond"/>
                <w:b/>
                <w:bCs/>
                <w:lang w:val="ro-RO"/>
              </w:rPr>
            </w:pPr>
            <w:r w:rsidRPr="00A52627">
              <w:rPr>
                <w:rFonts w:ascii="Garamond" w:hAnsi="Garamond" w:cs="Garamond"/>
                <w:b/>
                <w:bCs/>
                <w:lang w:val="ro-RO"/>
              </w:rPr>
              <w:t>Sold la 31.12.</w:t>
            </w:r>
            <w:r w:rsidR="00210836">
              <w:rPr>
                <w:rFonts w:ascii="Garamond" w:hAnsi="Garamond" w:cs="Garamond"/>
                <w:b/>
                <w:bCs/>
                <w:lang w:val="ro-RO"/>
              </w:rPr>
              <w:t>2023</w:t>
            </w:r>
          </w:p>
        </w:tc>
      </w:tr>
      <w:tr w:rsidR="00201F4C" w:rsidRPr="00A52627">
        <w:trPr>
          <w:trHeight w:val="270"/>
          <w:jc w:val="center"/>
        </w:trPr>
        <w:tc>
          <w:tcPr>
            <w:tcW w:w="3598" w:type="dxa"/>
            <w:tcBorders>
              <w:top w:val="nil"/>
              <w:left w:val="single" w:sz="8" w:space="0" w:color="auto"/>
              <w:bottom w:val="single" w:sz="8" w:space="0" w:color="auto"/>
              <w:right w:val="single" w:sz="8" w:space="0" w:color="auto"/>
            </w:tcBorders>
          </w:tcPr>
          <w:p w:rsidR="00201F4C" w:rsidRPr="00210836" w:rsidRDefault="00201F4C" w:rsidP="00201F4C">
            <w:pPr>
              <w:rPr>
                <w:rFonts w:ascii="Garamond" w:hAnsi="Garamond" w:cs="Garamond"/>
                <w:lang w:val="it-IT"/>
              </w:rPr>
            </w:pPr>
            <w:r w:rsidRPr="00210836">
              <w:rPr>
                <w:rFonts w:ascii="Garamond" w:hAnsi="Garamond" w:cs="Garamond"/>
                <w:lang w:val="it-IT"/>
              </w:rPr>
              <w:t>Avansuri incasate in contul comenzilor</w:t>
            </w:r>
          </w:p>
        </w:tc>
        <w:tc>
          <w:tcPr>
            <w:tcW w:w="1862" w:type="dxa"/>
            <w:tcBorders>
              <w:top w:val="nil"/>
              <w:left w:val="nil"/>
              <w:bottom w:val="single" w:sz="8" w:space="0" w:color="auto"/>
              <w:right w:val="single" w:sz="8" w:space="0" w:color="auto"/>
            </w:tcBorders>
          </w:tcPr>
          <w:p w:rsidR="00201F4C" w:rsidRDefault="00201F4C" w:rsidP="00201F4C">
            <w:pPr>
              <w:jc w:val="center"/>
              <w:rPr>
                <w:rFonts w:ascii="Garamond" w:hAnsi="Garamond" w:cs="Garamond"/>
              </w:rPr>
            </w:pPr>
            <w:r>
              <w:rPr>
                <w:rFonts w:ascii="Garamond" w:hAnsi="Garamond" w:cs="Arial"/>
              </w:rPr>
              <w:t>0</w:t>
            </w:r>
          </w:p>
        </w:tc>
      </w:tr>
      <w:tr w:rsidR="00201F4C" w:rsidRPr="00A52627">
        <w:trPr>
          <w:trHeight w:val="270"/>
          <w:jc w:val="center"/>
        </w:trPr>
        <w:tc>
          <w:tcPr>
            <w:tcW w:w="3598" w:type="dxa"/>
            <w:tcBorders>
              <w:top w:val="nil"/>
              <w:left w:val="single" w:sz="8" w:space="0" w:color="auto"/>
              <w:bottom w:val="single" w:sz="8" w:space="0" w:color="auto"/>
              <w:right w:val="single" w:sz="8" w:space="0" w:color="auto"/>
            </w:tcBorders>
          </w:tcPr>
          <w:p w:rsidR="00201F4C" w:rsidRDefault="00201F4C" w:rsidP="00201F4C">
            <w:pPr>
              <w:jc w:val="both"/>
              <w:rPr>
                <w:rFonts w:ascii="Garamond" w:hAnsi="Garamond" w:cs="Garamond"/>
              </w:rPr>
            </w:pPr>
            <w:r>
              <w:rPr>
                <w:rFonts w:ascii="Garamond" w:hAnsi="Garamond" w:cs="Garamond"/>
              </w:rPr>
              <w:t xml:space="preserve">Furnizori </w:t>
            </w:r>
          </w:p>
        </w:tc>
        <w:tc>
          <w:tcPr>
            <w:tcW w:w="1862" w:type="dxa"/>
            <w:tcBorders>
              <w:top w:val="nil"/>
              <w:left w:val="nil"/>
              <w:bottom w:val="single" w:sz="8" w:space="0" w:color="auto"/>
              <w:right w:val="single" w:sz="8" w:space="0" w:color="auto"/>
            </w:tcBorders>
          </w:tcPr>
          <w:p w:rsidR="00201F4C" w:rsidRDefault="00201F4C" w:rsidP="00201F4C">
            <w:pPr>
              <w:jc w:val="center"/>
              <w:rPr>
                <w:rFonts w:ascii="Garamond" w:hAnsi="Garamond" w:cs="Garamond"/>
              </w:rPr>
            </w:pPr>
            <w:r>
              <w:rPr>
                <w:rFonts w:ascii="Garamond" w:hAnsi="Garamond" w:cs="Arial"/>
              </w:rPr>
              <w:t>49.735</w:t>
            </w:r>
          </w:p>
        </w:tc>
      </w:tr>
      <w:tr w:rsidR="00201F4C" w:rsidRPr="00A52627">
        <w:trPr>
          <w:trHeight w:val="270"/>
          <w:jc w:val="center"/>
        </w:trPr>
        <w:tc>
          <w:tcPr>
            <w:tcW w:w="3598" w:type="dxa"/>
            <w:tcBorders>
              <w:top w:val="nil"/>
              <w:left w:val="single" w:sz="8" w:space="0" w:color="auto"/>
              <w:bottom w:val="single" w:sz="8" w:space="0" w:color="auto"/>
              <w:right w:val="single" w:sz="8" w:space="0" w:color="auto"/>
            </w:tcBorders>
          </w:tcPr>
          <w:p w:rsidR="00201F4C" w:rsidRDefault="00201F4C" w:rsidP="00201F4C">
            <w:pPr>
              <w:jc w:val="both"/>
              <w:rPr>
                <w:rFonts w:ascii="Garamond" w:hAnsi="Garamond" w:cs="Garamond"/>
              </w:rPr>
            </w:pPr>
            <w:r>
              <w:rPr>
                <w:rFonts w:ascii="Garamond" w:hAnsi="Garamond" w:cs="Garamond"/>
              </w:rPr>
              <w:t xml:space="preserve">Furnizori  de imobilizãri </w:t>
            </w:r>
          </w:p>
        </w:tc>
        <w:tc>
          <w:tcPr>
            <w:tcW w:w="1862" w:type="dxa"/>
            <w:tcBorders>
              <w:top w:val="nil"/>
              <w:left w:val="nil"/>
              <w:bottom w:val="single" w:sz="8" w:space="0" w:color="auto"/>
              <w:right w:val="single" w:sz="8" w:space="0" w:color="auto"/>
            </w:tcBorders>
          </w:tcPr>
          <w:p w:rsidR="00201F4C" w:rsidRDefault="00201F4C" w:rsidP="00201F4C">
            <w:pPr>
              <w:jc w:val="center"/>
              <w:rPr>
                <w:rFonts w:ascii="Garamond" w:hAnsi="Garamond" w:cs="Garamond"/>
              </w:rPr>
            </w:pPr>
            <w:r>
              <w:rPr>
                <w:rFonts w:ascii="Garamond" w:hAnsi="Garamond" w:cs="Arial"/>
              </w:rPr>
              <w:t>0</w:t>
            </w:r>
          </w:p>
        </w:tc>
      </w:tr>
      <w:tr w:rsidR="00201F4C" w:rsidRPr="00A52627">
        <w:trPr>
          <w:trHeight w:val="332"/>
          <w:jc w:val="center"/>
        </w:trPr>
        <w:tc>
          <w:tcPr>
            <w:tcW w:w="3598" w:type="dxa"/>
            <w:tcBorders>
              <w:top w:val="nil"/>
              <w:left w:val="single" w:sz="8" w:space="0" w:color="auto"/>
              <w:bottom w:val="single" w:sz="8" w:space="0" w:color="auto"/>
              <w:right w:val="single" w:sz="8" w:space="0" w:color="auto"/>
            </w:tcBorders>
          </w:tcPr>
          <w:p w:rsidR="00201F4C" w:rsidRDefault="00201F4C" w:rsidP="00201F4C">
            <w:pPr>
              <w:jc w:val="both"/>
              <w:rPr>
                <w:rFonts w:ascii="Garamond" w:hAnsi="Garamond" w:cs="Garamond"/>
              </w:rPr>
            </w:pPr>
            <w:r>
              <w:rPr>
                <w:rFonts w:ascii="Garamond" w:hAnsi="Garamond" w:cs="Garamond"/>
              </w:rPr>
              <w:t>Furnizori  facturi nesosite</w:t>
            </w:r>
          </w:p>
        </w:tc>
        <w:tc>
          <w:tcPr>
            <w:tcW w:w="1862" w:type="dxa"/>
            <w:tcBorders>
              <w:top w:val="nil"/>
              <w:left w:val="nil"/>
              <w:bottom w:val="single" w:sz="8" w:space="0" w:color="auto"/>
              <w:right w:val="single" w:sz="8" w:space="0" w:color="auto"/>
            </w:tcBorders>
          </w:tcPr>
          <w:p w:rsidR="00201F4C" w:rsidRDefault="00201F4C" w:rsidP="00201F4C">
            <w:pPr>
              <w:jc w:val="center"/>
              <w:rPr>
                <w:rFonts w:ascii="Garamond" w:hAnsi="Garamond" w:cs="Garamond"/>
              </w:rPr>
            </w:pPr>
            <w:r>
              <w:rPr>
                <w:rFonts w:ascii="Garamond" w:hAnsi="Garamond" w:cs="Arial"/>
              </w:rPr>
              <w:t>0</w:t>
            </w:r>
          </w:p>
        </w:tc>
      </w:tr>
      <w:tr w:rsidR="00201F4C" w:rsidRPr="00A52627">
        <w:trPr>
          <w:trHeight w:val="270"/>
          <w:jc w:val="center"/>
        </w:trPr>
        <w:tc>
          <w:tcPr>
            <w:tcW w:w="3598" w:type="dxa"/>
            <w:tcBorders>
              <w:top w:val="nil"/>
              <w:left w:val="single" w:sz="8" w:space="0" w:color="auto"/>
              <w:bottom w:val="single" w:sz="8" w:space="0" w:color="auto"/>
              <w:right w:val="single" w:sz="8" w:space="0" w:color="auto"/>
            </w:tcBorders>
          </w:tcPr>
          <w:p w:rsidR="00201F4C" w:rsidRDefault="00201F4C" w:rsidP="00201F4C">
            <w:pPr>
              <w:jc w:val="both"/>
              <w:rPr>
                <w:rFonts w:ascii="Garamond" w:hAnsi="Garamond" w:cs="Garamond"/>
                <w:b/>
                <w:bCs/>
              </w:rPr>
            </w:pPr>
            <w:r>
              <w:rPr>
                <w:rFonts w:ascii="Garamond" w:hAnsi="Garamond" w:cs="Garamond"/>
                <w:b/>
                <w:bCs/>
              </w:rPr>
              <w:t xml:space="preserve">Total </w:t>
            </w:r>
          </w:p>
        </w:tc>
        <w:tc>
          <w:tcPr>
            <w:tcW w:w="1862" w:type="dxa"/>
            <w:tcBorders>
              <w:top w:val="nil"/>
              <w:left w:val="nil"/>
              <w:bottom w:val="single" w:sz="8" w:space="0" w:color="auto"/>
              <w:right w:val="single" w:sz="8" w:space="0" w:color="auto"/>
            </w:tcBorders>
          </w:tcPr>
          <w:p w:rsidR="00201F4C" w:rsidRDefault="00201F4C" w:rsidP="00201F4C">
            <w:pPr>
              <w:jc w:val="center"/>
              <w:rPr>
                <w:rFonts w:ascii="Garamond" w:hAnsi="Garamond" w:cs="Garamond"/>
                <w:b/>
                <w:bCs/>
              </w:rPr>
            </w:pPr>
            <w:r>
              <w:rPr>
                <w:rFonts w:ascii="Garamond" w:hAnsi="Garamond" w:cs="Arial"/>
                <w:b/>
                <w:bCs/>
              </w:rPr>
              <w:t>49.735</w:t>
            </w:r>
          </w:p>
        </w:tc>
      </w:tr>
    </w:tbl>
    <w:p w:rsidR="004E1177" w:rsidRPr="000F6DAB" w:rsidRDefault="004E1177" w:rsidP="00391485">
      <w:pPr>
        <w:pStyle w:val="A4"/>
        <w:ind w:firstLine="720"/>
        <w:jc w:val="both"/>
        <w:rPr>
          <w:rFonts w:ascii="Garamond" w:hAnsi="Garamond" w:cs="Garamond"/>
          <w:sz w:val="16"/>
          <w:szCs w:val="16"/>
          <w:lang w:val="ro-RO"/>
        </w:rPr>
      </w:pPr>
    </w:p>
    <w:p w:rsidR="004E1177" w:rsidRPr="00A52627" w:rsidRDefault="004E1177" w:rsidP="00391485">
      <w:pPr>
        <w:pStyle w:val="A4"/>
        <w:ind w:firstLine="720"/>
        <w:jc w:val="both"/>
        <w:rPr>
          <w:rFonts w:ascii="Garamond" w:hAnsi="Garamond" w:cs="Garamond"/>
          <w:sz w:val="28"/>
          <w:szCs w:val="28"/>
          <w:lang w:val="ro-RO"/>
        </w:rPr>
      </w:pPr>
      <w:r w:rsidRPr="00A52627">
        <w:rPr>
          <w:rFonts w:ascii="Garamond" w:hAnsi="Garamond" w:cs="Garamond"/>
          <w:sz w:val="28"/>
          <w:szCs w:val="28"/>
          <w:lang w:val="ro-RO"/>
        </w:rPr>
        <w:t>Alte datorii cuprind :</w:t>
      </w:r>
    </w:p>
    <w:p w:rsidR="004E1177" w:rsidRPr="00A52627" w:rsidRDefault="004E1177" w:rsidP="00391485">
      <w:pPr>
        <w:pStyle w:val="A4"/>
        <w:jc w:val="center"/>
        <w:rPr>
          <w:rFonts w:ascii="Garamond" w:hAnsi="Garamond" w:cs="Garamond"/>
          <w:lang w:val="ro-RO"/>
        </w:rPr>
      </w:pPr>
      <w:r w:rsidRPr="00A52627">
        <w:rPr>
          <w:rFonts w:ascii="Garamond" w:hAnsi="Garamond" w:cs="Garamond"/>
          <w:sz w:val="10"/>
          <w:szCs w:val="10"/>
          <w:lang w:val="ro-RO"/>
        </w:rPr>
        <w:tab/>
      </w:r>
      <w:r w:rsidRPr="00A52627">
        <w:rPr>
          <w:rFonts w:ascii="Garamond" w:hAnsi="Garamond" w:cs="Garamond"/>
          <w:sz w:val="10"/>
          <w:szCs w:val="10"/>
          <w:lang w:val="ro-RO"/>
        </w:rPr>
        <w:tab/>
      </w:r>
      <w:r w:rsidRPr="00A52627">
        <w:rPr>
          <w:rFonts w:ascii="Garamond" w:hAnsi="Garamond" w:cs="Garamond"/>
          <w:sz w:val="10"/>
          <w:szCs w:val="10"/>
          <w:lang w:val="ro-RO"/>
        </w:rPr>
        <w:tab/>
      </w:r>
      <w:r w:rsidRPr="00A52627">
        <w:rPr>
          <w:rFonts w:ascii="Garamond" w:hAnsi="Garamond" w:cs="Garamond"/>
          <w:lang w:val="ro-RO"/>
        </w:rPr>
        <w:tab/>
        <w:t xml:space="preserve">                                                                      - lei- </w:t>
      </w:r>
    </w:p>
    <w:tbl>
      <w:tblPr>
        <w:tblW w:w="0" w:type="auto"/>
        <w:jc w:val="center"/>
        <w:tblLook w:val="0000"/>
      </w:tblPr>
      <w:tblGrid>
        <w:gridCol w:w="5028"/>
        <w:gridCol w:w="1946"/>
      </w:tblGrid>
      <w:tr w:rsidR="004E1177" w:rsidRPr="00A52627">
        <w:trPr>
          <w:trHeight w:val="395"/>
          <w:jc w:val="center"/>
        </w:trPr>
        <w:tc>
          <w:tcPr>
            <w:tcW w:w="0" w:type="auto"/>
            <w:tcBorders>
              <w:top w:val="single" w:sz="8" w:space="0" w:color="auto"/>
              <w:left w:val="single" w:sz="8" w:space="0" w:color="auto"/>
              <w:bottom w:val="single" w:sz="8" w:space="0" w:color="auto"/>
              <w:right w:val="single" w:sz="8" w:space="0" w:color="auto"/>
            </w:tcBorders>
            <w:vAlign w:val="center"/>
          </w:tcPr>
          <w:p w:rsidR="004E1177" w:rsidRPr="000F6DAB" w:rsidRDefault="004E1177" w:rsidP="00E7341A">
            <w:pPr>
              <w:jc w:val="center"/>
              <w:rPr>
                <w:rFonts w:ascii="Garamond" w:hAnsi="Garamond" w:cs="Garamond"/>
                <w:b/>
                <w:bCs/>
                <w:lang w:val="ro-RO"/>
              </w:rPr>
            </w:pPr>
            <w:r w:rsidRPr="000F6DAB">
              <w:rPr>
                <w:rFonts w:ascii="Garamond" w:hAnsi="Garamond" w:cs="Garamond"/>
                <w:b/>
                <w:bCs/>
                <w:lang w:val="ro-RO"/>
              </w:rPr>
              <w:t>Descriere</w:t>
            </w:r>
          </w:p>
        </w:tc>
        <w:tc>
          <w:tcPr>
            <w:tcW w:w="0" w:type="auto"/>
            <w:tcBorders>
              <w:top w:val="single" w:sz="8" w:space="0" w:color="auto"/>
              <w:left w:val="nil"/>
              <w:bottom w:val="single" w:sz="8" w:space="0" w:color="auto"/>
              <w:right w:val="single" w:sz="8" w:space="0" w:color="auto"/>
            </w:tcBorders>
            <w:vAlign w:val="center"/>
          </w:tcPr>
          <w:p w:rsidR="004E1177" w:rsidRPr="000F6DAB" w:rsidRDefault="004E1177" w:rsidP="00E7341A">
            <w:pPr>
              <w:jc w:val="center"/>
              <w:rPr>
                <w:rFonts w:ascii="Garamond" w:hAnsi="Garamond" w:cs="Garamond"/>
                <w:b/>
                <w:bCs/>
                <w:lang w:val="ro-RO"/>
              </w:rPr>
            </w:pPr>
            <w:r w:rsidRPr="000F6DAB">
              <w:rPr>
                <w:rFonts w:ascii="Garamond" w:hAnsi="Garamond" w:cs="Garamond"/>
                <w:b/>
                <w:bCs/>
                <w:lang w:val="ro-RO"/>
              </w:rPr>
              <w:t>Sold la 31.12.</w:t>
            </w:r>
            <w:r w:rsidR="00210836">
              <w:rPr>
                <w:rFonts w:ascii="Garamond" w:hAnsi="Garamond" w:cs="Garamond"/>
                <w:b/>
                <w:bCs/>
                <w:lang w:val="ro-RO"/>
              </w:rPr>
              <w:t>2023</w:t>
            </w:r>
          </w:p>
        </w:tc>
      </w:tr>
      <w:tr w:rsidR="00201F4C" w:rsidRPr="00A52627">
        <w:trPr>
          <w:trHeight w:val="188"/>
          <w:jc w:val="center"/>
        </w:trPr>
        <w:tc>
          <w:tcPr>
            <w:tcW w:w="0" w:type="auto"/>
            <w:tcBorders>
              <w:top w:val="nil"/>
              <w:left w:val="single" w:sz="8" w:space="0" w:color="auto"/>
              <w:bottom w:val="single" w:sz="8" w:space="0" w:color="auto"/>
              <w:right w:val="single" w:sz="8" w:space="0" w:color="auto"/>
            </w:tcBorders>
          </w:tcPr>
          <w:p w:rsidR="00201F4C" w:rsidRPr="00A52627" w:rsidRDefault="00201F4C" w:rsidP="00201F4C">
            <w:pPr>
              <w:rPr>
                <w:rFonts w:ascii="Garamond" w:hAnsi="Garamond" w:cs="Garamond"/>
                <w:lang w:val="ro-RO"/>
              </w:rPr>
            </w:pPr>
            <w:r w:rsidRPr="00A52627">
              <w:rPr>
                <w:rFonts w:ascii="Garamond" w:hAnsi="Garamond" w:cs="Garamond"/>
                <w:lang w:val="ro-RO"/>
              </w:rPr>
              <w:t xml:space="preserve">Datorii în legătură cu personalul </w:t>
            </w:r>
          </w:p>
        </w:tc>
        <w:tc>
          <w:tcPr>
            <w:tcW w:w="0" w:type="auto"/>
            <w:tcBorders>
              <w:top w:val="nil"/>
              <w:left w:val="nil"/>
              <w:bottom w:val="single" w:sz="8" w:space="0" w:color="auto"/>
              <w:right w:val="single" w:sz="8" w:space="0" w:color="auto"/>
            </w:tcBorders>
          </w:tcPr>
          <w:p w:rsidR="00201F4C" w:rsidRDefault="00201F4C" w:rsidP="00201F4C">
            <w:pPr>
              <w:jc w:val="center"/>
              <w:rPr>
                <w:rFonts w:ascii="Garamond" w:hAnsi="Garamond" w:cs="Garamond"/>
              </w:rPr>
            </w:pPr>
            <w:r>
              <w:rPr>
                <w:rFonts w:ascii="Garamond" w:hAnsi="Garamond" w:cs="Arial"/>
              </w:rPr>
              <w:t>11.186</w:t>
            </w:r>
          </w:p>
        </w:tc>
      </w:tr>
      <w:tr w:rsidR="00201F4C" w:rsidRPr="00A52627">
        <w:trPr>
          <w:trHeight w:val="80"/>
          <w:jc w:val="center"/>
        </w:trPr>
        <w:tc>
          <w:tcPr>
            <w:tcW w:w="0" w:type="auto"/>
            <w:tcBorders>
              <w:top w:val="nil"/>
              <w:left w:val="single" w:sz="8" w:space="0" w:color="auto"/>
              <w:bottom w:val="single" w:sz="8" w:space="0" w:color="auto"/>
              <w:right w:val="single" w:sz="8" w:space="0" w:color="auto"/>
            </w:tcBorders>
          </w:tcPr>
          <w:p w:rsidR="00201F4C" w:rsidRPr="00A52627" w:rsidRDefault="00201F4C" w:rsidP="00201F4C">
            <w:pPr>
              <w:rPr>
                <w:rFonts w:ascii="Garamond" w:hAnsi="Garamond" w:cs="Garamond"/>
                <w:lang w:val="ro-RO"/>
              </w:rPr>
            </w:pPr>
            <w:r w:rsidRPr="00A52627">
              <w:rPr>
                <w:rFonts w:ascii="Garamond" w:hAnsi="Garamond" w:cs="Garamond"/>
                <w:lang w:val="ro-RO"/>
              </w:rPr>
              <w:t>Contributii la fondul pt. asigur</w:t>
            </w:r>
            <w:r w:rsidRPr="001C0203">
              <w:rPr>
                <w:rFonts w:ascii="Garamond" w:hAnsi="Garamond" w:cs="Garamond"/>
                <w:lang w:val="ro-RO"/>
              </w:rPr>
              <w:t>ă</w:t>
            </w:r>
            <w:r w:rsidRPr="00A52627">
              <w:rPr>
                <w:rFonts w:ascii="Garamond" w:hAnsi="Garamond" w:cs="Garamond"/>
                <w:lang w:val="ro-RO"/>
              </w:rPr>
              <w:t xml:space="preserve">ri sociale </w:t>
            </w:r>
          </w:p>
        </w:tc>
        <w:tc>
          <w:tcPr>
            <w:tcW w:w="0" w:type="auto"/>
            <w:tcBorders>
              <w:top w:val="nil"/>
              <w:left w:val="nil"/>
              <w:bottom w:val="single" w:sz="8" w:space="0" w:color="auto"/>
              <w:right w:val="single" w:sz="8" w:space="0" w:color="auto"/>
            </w:tcBorders>
          </w:tcPr>
          <w:p w:rsidR="00201F4C" w:rsidRDefault="00201F4C" w:rsidP="00201F4C">
            <w:pPr>
              <w:jc w:val="center"/>
              <w:rPr>
                <w:rFonts w:ascii="Garamond" w:hAnsi="Garamond" w:cs="Garamond"/>
              </w:rPr>
            </w:pPr>
            <w:r>
              <w:rPr>
                <w:rFonts w:ascii="Garamond" w:hAnsi="Garamond" w:cs="Arial"/>
              </w:rPr>
              <w:t>14.681</w:t>
            </w:r>
          </w:p>
        </w:tc>
      </w:tr>
      <w:tr w:rsidR="00201F4C" w:rsidRPr="00A52627">
        <w:trPr>
          <w:trHeight w:val="152"/>
          <w:jc w:val="center"/>
        </w:trPr>
        <w:tc>
          <w:tcPr>
            <w:tcW w:w="0" w:type="auto"/>
            <w:tcBorders>
              <w:top w:val="nil"/>
              <w:left w:val="single" w:sz="8" w:space="0" w:color="auto"/>
              <w:bottom w:val="single" w:sz="8" w:space="0" w:color="auto"/>
              <w:right w:val="single" w:sz="8" w:space="0" w:color="auto"/>
            </w:tcBorders>
          </w:tcPr>
          <w:p w:rsidR="00201F4C" w:rsidRPr="00A52627" w:rsidRDefault="00201F4C" w:rsidP="00201F4C">
            <w:pPr>
              <w:rPr>
                <w:rFonts w:ascii="Garamond" w:hAnsi="Garamond" w:cs="Garamond"/>
                <w:lang w:val="ro-RO"/>
              </w:rPr>
            </w:pPr>
            <w:r w:rsidRPr="00A52627">
              <w:rPr>
                <w:rFonts w:ascii="Garamond" w:hAnsi="Garamond" w:cs="Garamond"/>
                <w:lang w:val="ro-RO"/>
              </w:rPr>
              <w:t>Contributii la fondul pt. asigur</w:t>
            </w:r>
            <w:r w:rsidRPr="001C0203">
              <w:rPr>
                <w:rFonts w:ascii="Garamond" w:hAnsi="Garamond" w:cs="Garamond"/>
                <w:lang w:val="ro-RO"/>
              </w:rPr>
              <w:t>ă</w:t>
            </w:r>
            <w:r w:rsidRPr="00A52627">
              <w:rPr>
                <w:rFonts w:ascii="Garamond" w:hAnsi="Garamond" w:cs="Garamond"/>
                <w:lang w:val="ro-RO"/>
              </w:rPr>
              <w:t>ri sociale de sanatate</w:t>
            </w:r>
          </w:p>
        </w:tc>
        <w:tc>
          <w:tcPr>
            <w:tcW w:w="0" w:type="auto"/>
            <w:tcBorders>
              <w:top w:val="nil"/>
              <w:left w:val="nil"/>
              <w:bottom w:val="single" w:sz="8" w:space="0" w:color="auto"/>
              <w:right w:val="single" w:sz="8" w:space="0" w:color="auto"/>
            </w:tcBorders>
          </w:tcPr>
          <w:p w:rsidR="00201F4C" w:rsidRDefault="00201F4C" w:rsidP="00201F4C">
            <w:pPr>
              <w:jc w:val="center"/>
              <w:rPr>
                <w:rFonts w:ascii="Garamond" w:hAnsi="Garamond" w:cs="Garamond"/>
              </w:rPr>
            </w:pPr>
            <w:r>
              <w:rPr>
                <w:rFonts w:ascii="Garamond" w:hAnsi="Garamond" w:cs="Arial"/>
              </w:rPr>
              <w:t>5.873</w:t>
            </w:r>
          </w:p>
        </w:tc>
      </w:tr>
      <w:tr w:rsidR="00201F4C" w:rsidRPr="00A52627">
        <w:trPr>
          <w:trHeight w:val="215"/>
          <w:jc w:val="center"/>
        </w:trPr>
        <w:tc>
          <w:tcPr>
            <w:tcW w:w="0" w:type="auto"/>
            <w:tcBorders>
              <w:top w:val="nil"/>
              <w:left w:val="single" w:sz="8" w:space="0" w:color="auto"/>
              <w:bottom w:val="single" w:sz="8" w:space="0" w:color="auto"/>
              <w:right w:val="single" w:sz="8" w:space="0" w:color="auto"/>
            </w:tcBorders>
          </w:tcPr>
          <w:p w:rsidR="00201F4C" w:rsidRPr="00A52627" w:rsidRDefault="00201F4C" w:rsidP="00201F4C">
            <w:pPr>
              <w:rPr>
                <w:rFonts w:ascii="Garamond" w:hAnsi="Garamond" w:cs="Garamond"/>
                <w:lang w:val="ro-RO"/>
              </w:rPr>
            </w:pPr>
            <w:r>
              <w:rPr>
                <w:rFonts w:ascii="Garamond" w:hAnsi="Garamond" w:cs="Garamond"/>
                <w:lang w:val="ro-RO"/>
              </w:rPr>
              <w:t>Conributia asiguratorie de munca</w:t>
            </w:r>
          </w:p>
        </w:tc>
        <w:tc>
          <w:tcPr>
            <w:tcW w:w="0" w:type="auto"/>
            <w:tcBorders>
              <w:top w:val="nil"/>
              <w:left w:val="nil"/>
              <w:bottom w:val="single" w:sz="8" w:space="0" w:color="auto"/>
              <w:right w:val="single" w:sz="8" w:space="0" w:color="auto"/>
            </w:tcBorders>
          </w:tcPr>
          <w:p w:rsidR="00201F4C" w:rsidRDefault="00201F4C" w:rsidP="00201F4C">
            <w:pPr>
              <w:jc w:val="center"/>
              <w:rPr>
                <w:rFonts w:ascii="Garamond" w:hAnsi="Garamond" w:cs="Garamond"/>
              </w:rPr>
            </w:pPr>
            <w:r>
              <w:rPr>
                <w:rFonts w:ascii="Garamond" w:hAnsi="Garamond" w:cs="Arial"/>
              </w:rPr>
              <w:t>1.321</w:t>
            </w:r>
          </w:p>
        </w:tc>
      </w:tr>
      <w:tr w:rsidR="00201F4C" w:rsidRPr="00A52627">
        <w:trPr>
          <w:trHeight w:val="107"/>
          <w:jc w:val="center"/>
        </w:trPr>
        <w:tc>
          <w:tcPr>
            <w:tcW w:w="0" w:type="auto"/>
            <w:tcBorders>
              <w:top w:val="nil"/>
              <w:left w:val="single" w:sz="8" w:space="0" w:color="auto"/>
              <w:bottom w:val="single" w:sz="8" w:space="0" w:color="auto"/>
              <w:right w:val="single" w:sz="8" w:space="0" w:color="auto"/>
            </w:tcBorders>
          </w:tcPr>
          <w:p w:rsidR="00201F4C" w:rsidRPr="00A52627" w:rsidRDefault="00201F4C" w:rsidP="00201F4C">
            <w:pPr>
              <w:rPr>
                <w:rFonts w:ascii="Garamond" w:hAnsi="Garamond" w:cs="Garamond"/>
                <w:lang w:val="ro-RO"/>
              </w:rPr>
            </w:pPr>
            <w:r>
              <w:rPr>
                <w:rFonts w:ascii="Garamond" w:hAnsi="Garamond" w:cs="Garamond"/>
                <w:lang w:val="ro-RO"/>
              </w:rPr>
              <w:t>Impozit pe profit</w:t>
            </w:r>
          </w:p>
        </w:tc>
        <w:tc>
          <w:tcPr>
            <w:tcW w:w="0" w:type="auto"/>
            <w:tcBorders>
              <w:top w:val="nil"/>
              <w:left w:val="nil"/>
              <w:bottom w:val="single" w:sz="8" w:space="0" w:color="auto"/>
              <w:right w:val="single" w:sz="8" w:space="0" w:color="auto"/>
            </w:tcBorders>
          </w:tcPr>
          <w:p w:rsidR="00201F4C" w:rsidRDefault="00201F4C" w:rsidP="00201F4C">
            <w:pPr>
              <w:jc w:val="center"/>
              <w:rPr>
                <w:rFonts w:ascii="Garamond" w:hAnsi="Garamond" w:cs="Garamond"/>
              </w:rPr>
            </w:pPr>
            <w:r>
              <w:rPr>
                <w:rFonts w:ascii="Garamond" w:hAnsi="Garamond" w:cs="Arial"/>
              </w:rPr>
              <w:t>0</w:t>
            </w:r>
          </w:p>
        </w:tc>
      </w:tr>
      <w:tr w:rsidR="00201F4C" w:rsidRPr="00A52627">
        <w:trPr>
          <w:trHeight w:val="188"/>
          <w:jc w:val="center"/>
        </w:trPr>
        <w:tc>
          <w:tcPr>
            <w:tcW w:w="0" w:type="auto"/>
            <w:tcBorders>
              <w:top w:val="nil"/>
              <w:left w:val="single" w:sz="8" w:space="0" w:color="auto"/>
              <w:bottom w:val="single" w:sz="8" w:space="0" w:color="auto"/>
              <w:right w:val="single" w:sz="8" w:space="0" w:color="auto"/>
            </w:tcBorders>
          </w:tcPr>
          <w:p w:rsidR="00201F4C" w:rsidRPr="00A52627" w:rsidRDefault="00201F4C" w:rsidP="00201F4C">
            <w:pPr>
              <w:rPr>
                <w:rFonts w:ascii="Garamond" w:hAnsi="Garamond" w:cs="Garamond"/>
                <w:lang w:val="ro-RO"/>
              </w:rPr>
            </w:pPr>
            <w:r w:rsidRPr="00A52627">
              <w:rPr>
                <w:rFonts w:ascii="Garamond" w:hAnsi="Garamond" w:cs="Garamond"/>
                <w:lang w:val="ro-RO"/>
              </w:rPr>
              <w:t xml:space="preserve">Impozite pe salarii </w:t>
            </w:r>
          </w:p>
        </w:tc>
        <w:tc>
          <w:tcPr>
            <w:tcW w:w="0" w:type="auto"/>
            <w:tcBorders>
              <w:top w:val="nil"/>
              <w:left w:val="nil"/>
              <w:bottom w:val="single" w:sz="8" w:space="0" w:color="auto"/>
              <w:right w:val="single" w:sz="8" w:space="0" w:color="auto"/>
            </w:tcBorders>
          </w:tcPr>
          <w:p w:rsidR="00201F4C" w:rsidRDefault="00201F4C" w:rsidP="00201F4C">
            <w:pPr>
              <w:jc w:val="center"/>
              <w:rPr>
                <w:rFonts w:ascii="Garamond" w:hAnsi="Garamond" w:cs="Garamond"/>
              </w:rPr>
            </w:pPr>
            <w:r>
              <w:rPr>
                <w:rFonts w:ascii="Garamond" w:hAnsi="Garamond" w:cs="Arial"/>
              </w:rPr>
              <w:t>3.542</w:t>
            </w:r>
          </w:p>
        </w:tc>
      </w:tr>
      <w:tr w:rsidR="00201F4C" w:rsidRPr="00A52627">
        <w:trPr>
          <w:trHeight w:val="242"/>
          <w:jc w:val="center"/>
        </w:trPr>
        <w:tc>
          <w:tcPr>
            <w:tcW w:w="0" w:type="auto"/>
            <w:tcBorders>
              <w:top w:val="nil"/>
              <w:left w:val="single" w:sz="8" w:space="0" w:color="auto"/>
              <w:bottom w:val="single" w:sz="8" w:space="0" w:color="auto"/>
              <w:right w:val="single" w:sz="8" w:space="0" w:color="auto"/>
            </w:tcBorders>
          </w:tcPr>
          <w:p w:rsidR="00201F4C" w:rsidRPr="00A52627" w:rsidRDefault="00201F4C" w:rsidP="00201F4C">
            <w:pPr>
              <w:rPr>
                <w:rFonts w:ascii="Garamond" w:hAnsi="Garamond" w:cs="Garamond"/>
                <w:lang w:val="ro-RO"/>
              </w:rPr>
            </w:pPr>
            <w:r w:rsidRPr="00A52627">
              <w:rPr>
                <w:rFonts w:ascii="Garamond" w:hAnsi="Garamond" w:cs="Garamond"/>
                <w:lang w:val="ro-RO"/>
              </w:rPr>
              <w:t>TVA</w:t>
            </w:r>
          </w:p>
        </w:tc>
        <w:tc>
          <w:tcPr>
            <w:tcW w:w="0" w:type="auto"/>
            <w:tcBorders>
              <w:top w:val="nil"/>
              <w:left w:val="nil"/>
              <w:bottom w:val="single" w:sz="8" w:space="0" w:color="auto"/>
              <w:right w:val="single" w:sz="8" w:space="0" w:color="auto"/>
            </w:tcBorders>
          </w:tcPr>
          <w:p w:rsidR="00201F4C" w:rsidRDefault="00201F4C" w:rsidP="00201F4C">
            <w:pPr>
              <w:jc w:val="center"/>
              <w:rPr>
                <w:rFonts w:ascii="Garamond" w:hAnsi="Garamond" w:cs="Garamond"/>
              </w:rPr>
            </w:pPr>
            <w:r>
              <w:rPr>
                <w:rFonts w:ascii="Garamond" w:hAnsi="Garamond" w:cs="Arial"/>
              </w:rPr>
              <w:t>1.005</w:t>
            </w:r>
          </w:p>
        </w:tc>
      </w:tr>
      <w:tr w:rsidR="00201F4C" w:rsidRPr="00A52627">
        <w:trPr>
          <w:trHeight w:val="143"/>
          <w:jc w:val="center"/>
        </w:trPr>
        <w:tc>
          <w:tcPr>
            <w:tcW w:w="0" w:type="auto"/>
            <w:tcBorders>
              <w:top w:val="nil"/>
              <w:left w:val="single" w:sz="8" w:space="0" w:color="auto"/>
              <w:bottom w:val="single" w:sz="4" w:space="0" w:color="auto"/>
              <w:right w:val="single" w:sz="8" w:space="0" w:color="auto"/>
            </w:tcBorders>
          </w:tcPr>
          <w:p w:rsidR="00201F4C" w:rsidRPr="00A52627" w:rsidRDefault="00201F4C" w:rsidP="00201F4C">
            <w:pPr>
              <w:rPr>
                <w:rFonts w:ascii="Garamond" w:hAnsi="Garamond" w:cs="Garamond"/>
                <w:lang w:val="ro-RO"/>
              </w:rPr>
            </w:pPr>
            <w:r w:rsidRPr="00A52627">
              <w:rPr>
                <w:rFonts w:ascii="Garamond" w:hAnsi="Garamond" w:cs="Garamond"/>
                <w:lang w:val="ro-RO"/>
              </w:rPr>
              <w:t>Dividende</w:t>
            </w:r>
          </w:p>
        </w:tc>
        <w:tc>
          <w:tcPr>
            <w:tcW w:w="0" w:type="auto"/>
            <w:tcBorders>
              <w:top w:val="nil"/>
              <w:left w:val="nil"/>
              <w:bottom w:val="single" w:sz="4" w:space="0" w:color="auto"/>
              <w:right w:val="single" w:sz="8" w:space="0" w:color="auto"/>
            </w:tcBorders>
          </w:tcPr>
          <w:p w:rsidR="00201F4C" w:rsidRDefault="00201F4C" w:rsidP="00201F4C">
            <w:pPr>
              <w:jc w:val="center"/>
              <w:rPr>
                <w:rFonts w:ascii="Garamond" w:hAnsi="Garamond" w:cs="Garamond"/>
              </w:rPr>
            </w:pPr>
            <w:r>
              <w:rPr>
                <w:rFonts w:ascii="Garamond" w:hAnsi="Garamond" w:cs="Arial"/>
              </w:rPr>
              <w:t>88.757</w:t>
            </w:r>
          </w:p>
        </w:tc>
      </w:tr>
      <w:tr w:rsidR="00201F4C" w:rsidRPr="00A52627">
        <w:trPr>
          <w:trHeight w:val="225"/>
          <w:jc w:val="center"/>
        </w:trPr>
        <w:tc>
          <w:tcPr>
            <w:tcW w:w="0" w:type="auto"/>
            <w:tcBorders>
              <w:top w:val="nil"/>
              <w:left w:val="single" w:sz="8" w:space="0" w:color="auto"/>
              <w:bottom w:val="single" w:sz="4" w:space="0" w:color="auto"/>
              <w:right w:val="single" w:sz="8" w:space="0" w:color="auto"/>
            </w:tcBorders>
          </w:tcPr>
          <w:p w:rsidR="00201F4C" w:rsidRPr="00A52627" w:rsidRDefault="00201F4C" w:rsidP="00201F4C">
            <w:pPr>
              <w:rPr>
                <w:rFonts w:ascii="Garamond" w:hAnsi="Garamond" w:cs="Garamond"/>
                <w:lang w:val="ro-RO"/>
              </w:rPr>
            </w:pPr>
            <w:r w:rsidRPr="00A52627">
              <w:rPr>
                <w:rFonts w:ascii="Garamond" w:hAnsi="Garamond" w:cs="Garamond"/>
                <w:lang w:val="ro-RO"/>
              </w:rPr>
              <w:t xml:space="preserve">Fonduri speciale – taxe si vărsăminte asimilate </w:t>
            </w:r>
          </w:p>
        </w:tc>
        <w:tc>
          <w:tcPr>
            <w:tcW w:w="0" w:type="auto"/>
            <w:tcBorders>
              <w:top w:val="nil"/>
              <w:left w:val="nil"/>
              <w:bottom w:val="single" w:sz="4" w:space="0" w:color="auto"/>
              <w:right w:val="single" w:sz="8" w:space="0" w:color="auto"/>
            </w:tcBorders>
          </w:tcPr>
          <w:p w:rsidR="00201F4C" w:rsidRDefault="00201F4C" w:rsidP="00201F4C">
            <w:pPr>
              <w:jc w:val="center"/>
              <w:rPr>
                <w:rFonts w:ascii="Garamond" w:hAnsi="Garamond" w:cs="Garamond"/>
              </w:rPr>
            </w:pPr>
            <w:r>
              <w:rPr>
                <w:rFonts w:ascii="Garamond" w:hAnsi="Garamond" w:cs="Arial"/>
              </w:rPr>
              <w:t>0</w:t>
            </w:r>
          </w:p>
        </w:tc>
      </w:tr>
      <w:tr w:rsidR="00201F4C" w:rsidRPr="00A52627">
        <w:trPr>
          <w:trHeight w:val="117"/>
          <w:jc w:val="center"/>
        </w:trPr>
        <w:tc>
          <w:tcPr>
            <w:tcW w:w="0" w:type="auto"/>
            <w:tcBorders>
              <w:top w:val="single" w:sz="4" w:space="0" w:color="auto"/>
              <w:left w:val="single" w:sz="4" w:space="0" w:color="auto"/>
              <w:bottom w:val="single" w:sz="4" w:space="0" w:color="auto"/>
              <w:right w:val="single" w:sz="4" w:space="0" w:color="auto"/>
            </w:tcBorders>
          </w:tcPr>
          <w:p w:rsidR="00201F4C" w:rsidRPr="00A52627" w:rsidRDefault="00201F4C" w:rsidP="00201F4C">
            <w:pPr>
              <w:rPr>
                <w:rFonts w:ascii="Garamond" w:hAnsi="Garamond" w:cs="Garamond"/>
                <w:lang w:val="ro-RO"/>
              </w:rPr>
            </w:pPr>
            <w:r w:rsidRPr="00A52627">
              <w:rPr>
                <w:rFonts w:ascii="Garamond" w:hAnsi="Garamond" w:cs="Garamond"/>
                <w:lang w:val="ro-RO"/>
              </w:rPr>
              <w:t xml:space="preserve">Creditori diversi </w:t>
            </w:r>
          </w:p>
        </w:tc>
        <w:tc>
          <w:tcPr>
            <w:tcW w:w="0" w:type="auto"/>
            <w:tcBorders>
              <w:top w:val="single" w:sz="4" w:space="0" w:color="auto"/>
              <w:left w:val="single" w:sz="4" w:space="0" w:color="auto"/>
              <w:bottom w:val="single" w:sz="4" w:space="0" w:color="auto"/>
              <w:right w:val="single" w:sz="4" w:space="0" w:color="auto"/>
            </w:tcBorders>
          </w:tcPr>
          <w:p w:rsidR="00201F4C" w:rsidRDefault="00201F4C" w:rsidP="00201F4C">
            <w:pPr>
              <w:jc w:val="center"/>
              <w:rPr>
                <w:rFonts w:ascii="Garamond" w:hAnsi="Garamond" w:cs="Garamond"/>
              </w:rPr>
            </w:pPr>
            <w:r>
              <w:rPr>
                <w:rFonts w:ascii="Garamond" w:hAnsi="Garamond" w:cs="Arial"/>
              </w:rPr>
              <w:t>1.37</w:t>
            </w:r>
            <w:r w:rsidR="007666E9">
              <w:rPr>
                <w:rFonts w:ascii="Garamond" w:hAnsi="Garamond" w:cs="Arial"/>
              </w:rPr>
              <w:t>3</w:t>
            </w:r>
          </w:p>
        </w:tc>
      </w:tr>
      <w:tr w:rsidR="00201F4C" w:rsidRPr="00A52627">
        <w:trPr>
          <w:trHeight w:val="198"/>
          <w:jc w:val="center"/>
        </w:trPr>
        <w:tc>
          <w:tcPr>
            <w:tcW w:w="0" w:type="auto"/>
            <w:tcBorders>
              <w:top w:val="single" w:sz="4" w:space="0" w:color="auto"/>
              <w:left w:val="single" w:sz="4" w:space="0" w:color="auto"/>
              <w:bottom w:val="single" w:sz="4" w:space="0" w:color="auto"/>
              <w:right w:val="single" w:sz="4" w:space="0" w:color="auto"/>
            </w:tcBorders>
          </w:tcPr>
          <w:p w:rsidR="00201F4C" w:rsidRPr="00A52627" w:rsidRDefault="00201F4C" w:rsidP="00201F4C">
            <w:pPr>
              <w:rPr>
                <w:rFonts w:ascii="Garamond" w:hAnsi="Garamond" w:cs="Garamond"/>
                <w:lang w:val="ro-RO"/>
              </w:rPr>
            </w:pPr>
            <w:r w:rsidRPr="00A52627">
              <w:rPr>
                <w:rFonts w:ascii="Garamond" w:hAnsi="Garamond" w:cs="Garamond"/>
                <w:lang w:val="ro-RO"/>
              </w:rPr>
              <w:t xml:space="preserve">Alte datorii </w:t>
            </w:r>
          </w:p>
        </w:tc>
        <w:tc>
          <w:tcPr>
            <w:tcW w:w="0" w:type="auto"/>
            <w:tcBorders>
              <w:top w:val="single" w:sz="4" w:space="0" w:color="auto"/>
              <w:left w:val="single" w:sz="4" w:space="0" w:color="auto"/>
              <w:bottom w:val="single" w:sz="4" w:space="0" w:color="auto"/>
              <w:right w:val="single" w:sz="4" w:space="0" w:color="auto"/>
            </w:tcBorders>
          </w:tcPr>
          <w:p w:rsidR="00201F4C" w:rsidRDefault="00201F4C" w:rsidP="00201F4C">
            <w:pPr>
              <w:jc w:val="center"/>
              <w:rPr>
                <w:rFonts w:ascii="Garamond" w:hAnsi="Garamond" w:cs="Garamond"/>
              </w:rPr>
            </w:pPr>
            <w:r>
              <w:rPr>
                <w:rFonts w:ascii="Garamond" w:hAnsi="Garamond" w:cs="Arial"/>
              </w:rPr>
              <w:t>42.48</w:t>
            </w:r>
            <w:r w:rsidR="007666E9">
              <w:rPr>
                <w:rFonts w:ascii="Garamond" w:hAnsi="Garamond" w:cs="Arial"/>
              </w:rPr>
              <w:t>3</w:t>
            </w:r>
          </w:p>
        </w:tc>
      </w:tr>
      <w:tr w:rsidR="00201F4C" w:rsidRPr="00A52627">
        <w:trPr>
          <w:trHeight w:val="108"/>
          <w:jc w:val="center"/>
        </w:trPr>
        <w:tc>
          <w:tcPr>
            <w:tcW w:w="0" w:type="auto"/>
            <w:tcBorders>
              <w:top w:val="single" w:sz="4" w:space="0" w:color="auto"/>
              <w:left w:val="single" w:sz="4" w:space="0" w:color="auto"/>
              <w:bottom w:val="single" w:sz="4" w:space="0" w:color="auto"/>
              <w:right w:val="single" w:sz="4" w:space="0" w:color="auto"/>
            </w:tcBorders>
          </w:tcPr>
          <w:p w:rsidR="00201F4C" w:rsidRPr="00A52627" w:rsidRDefault="00201F4C" w:rsidP="00201F4C">
            <w:pPr>
              <w:jc w:val="center"/>
              <w:rPr>
                <w:rFonts w:ascii="Garamond" w:hAnsi="Garamond" w:cs="Garamond"/>
                <w:b/>
                <w:bCs/>
                <w:lang w:val="ro-RO"/>
              </w:rPr>
            </w:pPr>
            <w:r w:rsidRPr="00A52627">
              <w:rPr>
                <w:rFonts w:ascii="Garamond" w:hAnsi="Garamond" w:cs="Garamond"/>
                <w:b/>
                <w:bCs/>
                <w:lang w:val="ro-RO"/>
              </w:rPr>
              <w:t xml:space="preserve">TOTAL </w:t>
            </w:r>
          </w:p>
        </w:tc>
        <w:tc>
          <w:tcPr>
            <w:tcW w:w="0" w:type="auto"/>
            <w:tcBorders>
              <w:top w:val="single" w:sz="4" w:space="0" w:color="auto"/>
              <w:left w:val="single" w:sz="4" w:space="0" w:color="auto"/>
              <w:bottom w:val="single" w:sz="4" w:space="0" w:color="auto"/>
              <w:right w:val="single" w:sz="4" w:space="0" w:color="auto"/>
            </w:tcBorders>
          </w:tcPr>
          <w:p w:rsidR="00201F4C" w:rsidRDefault="00201F4C" w:rsidP="00201F4C">
            <w:pPr>
              <w:jc w:val="center"/>
              <w:rPr>
                <w:rFonts w:ascii="Garamond" w:hAnsi="Garamond" w:cs="Garamond"/>
                <w:b/>
                <w:bCs/>
              </w:rPr>
            </w:pPr>
            <w:r>
              <w:rPr>
                <w:rFonts w:ascii="Garamond" w:hAnsi="Garamond" w:cs="Arial"/>
                <w:b/>
                <w:bCs/>
              </w:rPr>
              <w:t>170.22</w:t>
            </w:r>
            <w:r w:rsidR="005624A9">
              <w:rPr>
                <w:rFonts w:ascii="Garamond" w:hAnsi="Garamond" w:cs="Arial"/>
                <w:b/>
                <w:bCs/>
              </w:rPr>
              <w:t>1</w:t>
            </w:r>
          </w:p>
        </w:tc>
      </w:tr>
    </w:tbl>
    <w:p w:rsidR="004E1177" w:rsidRPr="009210AB" w:rsidRDefault="004E1177" w:rsidP="00391485">
      <w:pPr>
        <w:pStyle w:val="A4"/>
        <w:jc w:val="both"/>
        <w:rPr>
          <w:rFonts w:ascii="Garamond" w:hAnsi="Garamond" w:cs="Garamond"/>
          <w:sz w:val="28"/>
          <w:szCs w:val="28"/>
          <w:lang w:val="ro-RO"/>
        </w:rPr>
      </w:pPr>
    </w:p>
    <w:p w:rsidR="004E1177" w:rsidRPr="009210AB" w:rsidRDefault="004E1177" w:rsidP="00391485">
      <w:pPr>
        <w:pStyle w:val="A4"/>
        <w:jc w:val="both"/>
        <w:rPr>
          <w:rFonts w:ascii="Garamond" w:hAnsi="Garamond" w:cs="Garamond"/>
          <w:sz w:val="28"/>
          <w:szCs w:val="28"/>
          <w:lang w:val="ro-RO"/>
        </w:rPr>
      </w:pPr>
    </w:p>
    <w:p w:rsidR="004E1177" w:rsidRPr="009210AB" w:rsidRDefault="004E1177" w:rsidP="00391485">
      <w:pPr>
        <w:pStyle w:val="A4"/>
        <w:jc w:val="both"/>
        <w:rPr>
          <w:rFonts w:ascii="Garamond" w:hAnsi="Garamond" w:cs="Garamond"/>
          <w:sz w:val="28"/>
          <w:szCs w:val="28"/>
          <w:lang w:val="ro-RO"/>
        </w:rPr>
      </w:pPr>
    </w:p>
    <w:p w:rsidR="004E1177" w:rsidRDefault="004E1177" w:rsidP="00391485">
      <w:pPr>
        <w:pStyle w:val="A4"/>
        <w:jc w:val="both"/>
        <w:rPr>
          <w:rFonts w:ascii="Garamond" w:hAnsi="Garamond" w:cs="Garamond"/>
          <w:b/>
          <w:bCs/>
          <w:sz w:val="27"/>
          <w:szCs w:val="27"/>
          <w:u w:val="single"/>
          <w:lang w:val="ro-RO"/>
        </w:rPr>
      </w:pPr>
    </w:p>
    <w:p w:rsidR="004E1177" w:rsidRPr="00E7341A" w:rsidRDefault="004E1177" w:rsidP="00391485">
      <w:pPr>
        <w:pStyle w:val="A4"/>
        <w:jc w:val="both"/>
        <w:rPr>
          <w:rFonts w:ascii="Garamond" w:hAnsi="Garamond" w:cs="Garamond"/>
          <w:b/>
          <w:bCs/>
          <w:sz w:val="27"/>
          <w:szCs w:val="27"/>
          <w:u w:val="single"/>
          <w:lang w:val="ro-RO"/>
        </w:rPr>
      </w:pPr>
      <w:r w:rsidRPr="00E7341A">
        <w:rPr>
          <w:rFonts w:ascii="Garamond" w:hAnsi="Garamond" w:cs="Garamond"/>
          <w:b/>
          <w:bCs/>
          <w:sz w:val="27"/>
          <w:szCs w:val="27"/>
          <w:u w:val="single"/>
          <w:lang w:val="ro-RO"/>
        </w:rPr>
        <w:t xml:space="preserve">NOTA nr.6  Principii,  politici si metode contabile </w:t>
      </w:r>
    </w:p>
    <w:p w:rsidR="004E1177" w:rsidRPr="00E7341A" w:rsidRDefault="004E1177" w:rsidP="00391485">
      <w:pPr>
        <w:pStyle w:val="A4"/>
        <w:jc w:val="both"/>
        <w:rPr>
          <w:rFonts w:ascii="Garamond" w:hAnsi="Garamond" w:cs="Garamond"/>
          <w:b/>
          <w:bCs/>
          <w:sz w:val="27"/>
          <w:szCs w:val="27"/>
          <w:lang w:val="ro-RO"/>
        </w:rPr>
      </w:pPr>
    </w:p>
    <w:p w:rsidR="004E1177" w:rsidRPr="00E7341A" w:rsidRDefault="004E1177" w:rsidP="00391485">
      <w:pPr>
        <w:pStyle w:val="A4"/>
        <w:ind w:firstLine="360"/>
        <w:jc w:val="both"/>
        <w:rPr>
          <w:rFonts w:ascii="Garamond" w:hAnsi="Garamond" w:cs="Garamond"/>
          <w:sz w:val="27"/>
          <w:szCs w:val="27"/>
          <w:lang w:val="ro-RO"/>
        </w:rPr>
      </w:pPr>
      <w:r w:rsidRPr="00E7341A">
        <w:rPr>
          <w:rFonts w:ascii="Garamond" w:hAnsi="Garamond" w:cs="Garamond"/>
          <w:sz w:val="27"/>
          <w:szCs w:val="27"/>
          <w:lang w:val="ro-RO"/>
        </w:rPr>
        <w:t xml:space="preserve">Situatiile financiare  sunt intocmite conform prevederilor Legii 82/1991 republicată si OMFP 1802/2014 si cuprind: </w:t>
      </w:r>
    </w:p>
    <w:p w:rsidR="004E1177" w:rsidRPr="00E7341A" w:rsidRDefault="004E1177" w:rsidP="00391485">
      <w:pPr>
        <w:pStyle w:val="A4"/>
        <w:numPr>
          <w:ilvl w:val="0"/>
          <w:numId w:val="1"/>
        </w:numPr>
        <w:jc w:val="both"/>
        <w:rPr>
          <w:rFonts w:ascii="Garamond" w:hAnsi="Garamond" w:cs="Garamond"/>
          <w:sz w:val="27"/>
          <w:szCs w:val="27"/>
          <w:lang w:val="ro-RO"/>
        </w:rPr>
      </w:pPr>
      <w:r w:rsidRPr="00E7341A">
        <w:rPr>
          <w:rFonts w:ascii="Garamond" w:hAnsi="Garamond" w:cs="Garamond"/>
          <w:sz w:val="27"/>
          <w:szCs w:val="27"/>
          <w:lang w:val="ro-RO"/>
        </w:rPr>
        <w:t>bilant</w:t>
      </w:r>
    </w:p>
    <w:p w:rsidR="004E1177" w:rsidRPr="00E7341A" w:rsidRDefault="004E1177" w:rsidP="00391485">
      <w:pPr>
        <w:pStyle w:val="A4"/>
        <w:numPr>
          <w:ilvl w:val="0"/>
          <w:numId w:val="1"/>
        </w:numPr>
        <w:jc w:val="both"/>
        <w:rPr>
          <w:rFonts w:ascii="Garamond" w:hAnsi="Garamond" w:cs="Garamond"/>
          <w:sz w:val="27"/>
          <w:szCs w:val="27"/>
          <w:lang w:val="ro-RO"/>
        </w:rPr>
      </w:pPr>
      <w:r w:rsidRPr="00E7341A">
        <w:rPr>
          <w:rFonts w:ascii="Garamond" w:hAnsi="Garamond" w:cs="Garamond"/>
          <w:sz w:val="27"/>
          <w:szCs w:val="27"/>
          <w:lang w:val="ro-RO"/>
        </w:rPr>
        <w:t>contul de profit si pierdere</w:t>
      </w:r>
    </w:p>
    <w:p w:rsidR="004E1177" w:rsidRPr="00E7341A" w:rsidRDefault="004E1177" w:rsidP="00391485">
      <w:pPr>
        <w:pStyle w:val="A4"/>
        <w:numPr>
          <w:ilvl w:val="0"/>
          <w:numId w:val="1"/>
        </w:numPr>
        <w:jc w:val="both"/>
        <w:rPr>
          <w:rFonts w:ascii="Garamond" w:hAnsi="Garamond" w:cs="Garamond"/>
          <w:sz w:val="27"/>
          <w:szCs w:val="27"/>
          <w:lang w:val="ro-RO"/>
        </w:rPr>
      </w:pPr>
      <w:r w:rsidRPr="00E7341A">
        <w:rPr>
          <w:rFonts w:ascii="Garamond" w:hAnsi="Garamond" w:cs="Garamond"/>
          <w:sz w:val="27"/>
          <w:szCs w:val="27"/>
          <w:lang w:val="ro-RO"/>
        </w:rPr>
        <w:t>situatia modificărilor capitalului propriu</w:t>
      </w:r>
    </w:p>
    <w:p w:rsidR="004E1177" w:rsidRPr="00E7341A" w:rsidRDefault="004E1177" w:rsidP="00391485">
      <w:pPr>
        <w:pStyle w:val="A4"/>
        <w:numPr>
          <w:ilvl w:val="0"/>
          <w:numId w:val="1"/>
        </w:numPr>
        <w:jc w:val="both"/>
        <w:rPr>
          <w:rFonts w:ascii="Garamond" w:hAnsi="Garamond" w:cs="Garamond"/>
          <w:sz w:val="27"/>
          <w:szCs w:val="27"/>
          <w:lang w:val="ro-RO"/>
        </w:rPr>
      </w:pPr>
      <w:r w:rsidRPr="00E7341A">
        <w:rPr>
          <w:rFonts w:ascii="Garamond" w:hAnsi="Garamond" w:cs="Garamond"/>
          <w:sz w:val="27"/>
          <w:szCs w:val="27"/>
          <w:lang w:val="ro-RO"/>
        </w:rPr>
        <w:t>situatia fluxurilor de numerar</w:t>
      </w:r>
    </w:p>
    <w:p w:rsidR="004E1177" w:rsidRPr="00E7341A" w:rsidRDefault="004E1177" w:rsidP="00391485">
      <w:pPr>
        <w:pStyle w:val="A4"/>
        <w:numPr>
          <w:ilvl w:val="0"/>
          <w:numId w:val="1"/>
        </w:numPr>
        <w:jc w:val="both"/>
        <w:rPr>
          <w:rFonts w:ascii="Garamond" w:hAnsi="Garamond" w:cs="Garamond"/>
          <w:sz w:val="27"/>
          <w:szCs w:val="27"/>
          <w:lang w:val="ro-RO"/>
        </w:rPr>
      </w:pPr>
      <w:r w:rsidRPr="00E7341A">
        <w:rPr>
          <w:rFonts w:ascii="Garamond" w:hAnsi="Garamond" w:cs="Garamond"/>
          <w:sz w:val="27"/>
          <w:szCs w:val="27"/>
          <w:lang w:val="ro-RO"/>
        </w:rPr>
        <w:t xml:space="preserve">notele explicative la situatiile financiare anuale  </w:t>
      </w:r>
    </w:p>
    <w:p w:rsidR="004E1177" w:rsidRPr="00E7341A" w:rsidRDefault="004E1177" w:rsidP="00391485">
      <w:pPr>
        <w:pStyle w:val="A4"/>
        <w:ind w:firstLine="360"/>
        <w:jc w:val="both"/>
        <w:rPr>
          <w:rFonts w:ascii="Garamond" w:hAnsi="Garamond" w:cs="Garamond"/>
          <w:sz w:val="16"/>
          <w:szCs w:val="16"/>
          <w:lang w:val="ro-RO"/>
        </w:rPr>
      </w:pPr>
    </w:p>
    <w:p w:rsidR="004E1177" w:rsidRPr="00E7341A" w:rsidRDefault="004E1177" w:rsidP="00E7341A">
      <w:pPr>
        <w:pStyle w:val="A4"/>
        <w:ind w:firstLine="360"/>
        <w:jc w:val="both"/>
        <w:rPr>
          <w:rFonts w:ascii="Garamond" w:hAnsi="Garamond" w:cs="Garamond"/>
          <w:sz w:val="27"/>
          <w:szCs w:val="27"/>
          <w:lang w:val="ro-RO"/>
        </w:rPr>
      </w:pPr>
      <w:r w:rsidRPr="00E7341A">
        <w:rPr>
          <w:rFonts w:ascii="Garamond" w:hAnsi="Garamond" w:cs="Garamond"/>
          <w:sz w:val="27"/>
          <w:szCs w:val="27"/>
          <w:lang w:val="ro-RO"/>
        </w:rPr>
        <w:t>Situatiile financiare  au fost intocmite  pe baza principiului continuitătii activitatii.</w:t>
      </w:r>
    </w:p>
    <w:p w:rsidR="004E1177" w:rsidRPr="00E7341A" w:rsidRDefault="004E1177" w:rsidP="00E7341A">
      <w:pPr>
        <w:jc w:val="both"/>
        <w:rPr>
          <w:rFonts w:ascii="Garamond" w:hAnsi="Garamond" w:cs="Garamond"/>
          <w:snapToGrid w:val="0"/>
          <w:sz w:val="27"/>
          <w:szCs w:val="27"/>
          <w:lang w:val="ro-RO"/>
        </w:rPr>
      </w:pPr>
      <w:r w:rsidRPr="00E7341A">
        <w:rPr>
          <w:rFonts w:ascii="Garamond" w:hAnsi="Garamond" w:cs="Garamond"/>
          <w:snapToGrid w:val="0"/>
          <w:sz w:val="27"/>
          <w:szCs w:val="27"/>
          <w:lang w:val="ro-RO"/>
        </w:rPr>
        <w:t>Elementele prezentate în situaţiile financiare sunt evaluate în conformitate cu principiile contabile generale prevăzute în prezenta secţiune, conform contabilităţii de angajamente. Astfel, efectele tranzacţiilor şi ale altor evenimente sunt recunoscute atunci când tranzacţiile şi evenimentele se produc (şi nu pe măsură ce trezoreria sau echivalentul său este încasat sau plătit) şi sunt înregistrate în contabilitate şi raportate în situaţiile financiare ale perioadelor aferente.</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Principiul continuităţii activităţii. Societatea îşi continuă în mod normal funcţionarea, fără a intra în stare de lichidare sau reducere semnificativă a activităţii. </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Principiul permanenţei metodelor. Metodele de evaluare sunt aplicate în mod consecvent de la un exerciţiu financiar la altul.</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 Principiul prudenţei. Evaluarea a fost  făcută pe o bază prudentă, şi în special:</w:t>
      </w:r>
    </w:p>
    <w:p w:rsidR="004E1177" w:rsidRPr="00E7341A" w:rsidRDefault="004E1177" w:rsidP="00E7341A">
      <w:pPr>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    a) a fost inclus numai profitul realizat la data bilanţului;</w:t>
      </w:r>
    </w:p>
    <w:p w:rsidR="004E1177" w:rsidRPr="00E7341A" w:rsidRDefault="004E1177" w:rsidP="00E7341A">
      <w:pPr>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    b) s-a ţinut cont de toate datoriile apărute în cursul exerciţiului financiar curent sau al unui exerciţiu precedent, chiar dacă acestea devin evidente numai între data bilanţului şi data întocmirii acestuia;</w:t>
      </w:r>
    </w:p>
    <w:p w:rsidR="004E1177" w:rsidRPr="00E7341A" w:rsidRDefault="004E1177" w:rsidP="00E7341A">
      <w:pPr>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    c) s-a ţinut cont de toate datoriile previzibile şi pierderile potenţiale apărute în cursul exerciţiului financiar curent sau al unui exerciţiu financiar precedent, chiar dacă acestea devin evidente numai între data bilanţului şi data întocmirii acestuia;</w:t>
      </w:r>
    </w:p>
    <w:p w:rsidR="004E1177" w:rsidRPr="00E7341A" w:rsidRDefault="004E1177" w:rsidP="00E7341A">
      <w:pPr>
        <w:jc w:val="both"/>
        <w:rPr>
          <w:rFonts w:ascii="Garamond" w:hAnsi="Garamond" w:cs="Garamond"/>
          <w:snapToGrid w:val="0"/>
          <w:sz w:val="27"/>
          <w:szCs w:val="27"/>
          <w:lang w:val="ro-RO"/>
        </w:rPr>
      </w:pPr>
      <w:r w:rsidRPr="00E7341A">
        <w:rPr>
          <w:rFonts w:ascii="Garamond" w:hAnsi="Garamond" w:cs="Garamond"/>
          <w:snapToGrid w:val="0"/>
          <w:sz w:val="27"/>
          <w:szCs w:val="27"/>
          <w:lang w:val="ro-RO"/>
        </w:rPr>
        <w:t xml:space="preserve">   d) s-a ţinut  cont de toate deprecierile, indiferent dacă rezultatul exerciţiului financiar este pierdere sau profit.</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Principiul independenţei exerciţiului. Au fost inregistrate veniturile şi cheltuielile aferente exerciţiului financiar, indiferent de data încasării sau plăţii acestor venituri şi cheltuieli.</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Principiul evaluării separate a elementelor de activ şi de datorii. Conform acestui principiu, componentele elementelor de activ sau de datorii au fost  evaluate separat.</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Principiul intangibilităţii. Bilanţul de deschidere pentru fiecare exerciţiu financiar corespunde cu bilanţul de închidere al exerciţiului financiar precedent.</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Principiul necompensării. Nu au fost compensate elementele de activ şi de datorii sau  elementele de venituri şi cheltuieli.</w:t>
      </w:r>
    </w:p>
    <w:p w:rsidR="004E1177" w:rsidRPr="00E7341A" w:rsidRDefault="004E1177" w:rsidP="00E7341A">
      <w:pPr>
        <w:ind w:firstLine="720"/>
        <w:jc w:val="both"/>
        <w:rPr>
          <w:rFonts w:ascii="Garamond" w:hAnsi="Garamond" w:cs="Garamond"/>
          <w:snapToGrid w:val="0"/>
          <w:sz w:val="27"/>
          <w:szCs w:val="27"/>
          <w:lang w:val="ro-RO"/>
        </w:rPr>
      </w:pPr>
      <w:r w:rsidRPr="00E7341A">
        <w:rPr>
          <w:rFonts w:ascii="Garamond" w:hAnsi="Garamond" w:cs="Garamond"/>
          <w:snapToGrid w:val="0"/>
          <w:sz w:val="27"/>
          <w:szCs w:val="27"/>
          <w:lang w:val="ro-RO"/>
        </w:rPr>
        <w:t>Nu s-au înregistrat abateri de la principiile contabile generale prevăzute în prezenta secţiune.</w:t>
      </w:r>
    </w:p>
    <w:p w:rsidR="004E1177" w:rsidRPr="00E7341A" w:rsidRDefault="004E1177" w:rsidP="00E7341A">
      <w:pPr>
        <w:ind w:firstLine="720"/>
        <w:jc w:val="both"/>
        <w:rPr>
          <w:rFonts w:ascii="Garamond" w:hAnsi="Garamond" w:cs="Garamond"/>
          <w:snapToGrid w:val="0"/>
          <w:sz w:val="27"/>
          <w:szCs w:val="27"/>
          <w:lang w:val="ro-RO"/>
        </w:rPr>
      </w:pPr>
    </w:p>
    <w:p w:rsidR="004E1177" w:rsidRPr="00E7341A" w:rsidRDefault="004E1177" w:rsidP="00E7341A">
      <w:pPr>
        <w:ind w:firstLine="720"/>
        <w:jc w:val="both"/>
        <w:rPr>
          <w:rFonts w:ascii="Garamond" w:hAnsi="Garamond" w:cs="Garamond"/>
          <w:b/>
          <w:bCs/>
          <w:snapToGrid w:val="0"/>
          <w:sz w:val="27"/>
          <w:szCs w:val="27"/>
          <w:lang w:val="ro-RO"/>
        </w:rPr>
      </w:pPr>
      <w:r w:rsidRPr="00E7341A">
        <w:rPr>
          <w:rFonts w:ascii="Garamond" w:hAnsi="Garamond" w:cs="Garamond"/>
          <w:b/>
          <w:bCs/>
          <w:snapToGrid w:val="0"/>
          <w:sz w:val="27"/>
          <w:szCs w:val="27"/>
          <w:u w:val="single"/>
          <w:lang w:val="ro-RO"/>
        </w:rPr>
        <w:t>Rezumatul politicilor contabile semnificative</w:t>
      </w:r>
    </w:p>
    <w:p w:rsidR="004E1177" w:rsidRPr="00E7341A" w:rsidRDefault="004E1177" w:rsidP="00E7341A">
      <w:pPr>
        <w:pStyle w:val="BodyTextIndent"/>
        <w:ind w:left="0" w:firstLine="720"/>
        <w:rPr>
          <w:rFonts w:ascii="Garamond" w:hAnsi="Garamond" w:cs="Garamond"/>
          <w:sz w:val="27"/>
          <w:szCs w:val="27"/>
          <w:lang w:val="ro-RO"/>
        </w:rPr>
      </w:pPr>
      <w:r w:rsidRPr="00E7341A">
        <w:rPr>
          <w:rFonts w:ascii="Garamond" w:hAnsi="Garamond" w:cs="Garamond"/>
          <w:sz w:val="27"/>
          <w:szCs w:val="27"/>
          <w:lang w:val="ro-RO"/>
        </w:rPr>
        <w:t xml:space="preserve">Politicile contabile semnificative sunt următoarele : </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Imobilizări corporale de natura terenurilor si constructiilor (inclusiv a investitiilor imobiliare) sunt evaluate la valoare reevaluata, aceasta fiind valoarea justă la</w:t>
      </w:r>
      <w:r>
        <w:rPr>
          <w:rFonts w:ascii="Garamond" w:hAnsi="Garamond" w:cs="Garamond"/>
          <w:sz w:val="27"/>
          <w:szCs w:val="27"/>
          <w:lang w:val="ro-RO"/>
        </w:rPr>
        <w:t xml:space="preserve"> </w:t>
      </w:r>
      <w:r w:rsidRPr="00E7341A">
        <w:rPr>
          <w:rFonts w:ascii="Garamond" w:hAnsi="Garamond" w:cs="Garamond"/>
          <w:sz w:val="27"/>
          <w:szCs w:val="27"/>
          <w:lang w:val="ro-RO"/>
        </w:rPr>
        <w:t>data reevaluării, mai pu</w:t>
      </w:r>
      <w:r w:rsidRPr="00E7341A">
        <w:rPr>
          <w:sz w:val="27"/>
          <w:szCs w:val="27"/>
          <w:lang w:val="ro-RO"/>
        </w:rPr>
        <w:t>ț</w:t>
      </w:r>
      <w:r w:rsidRPr="00E7341A">
        <w:rPr>
          <w:rFonts w:ascii="Garamond" w:hAnsi="Garamond" w:cs="Garamond"/>
          <w:sz w:val="27"/>
          <w:szCs w:val="27"/>
          <w:lang w:val="ro-RO"/>
        </w:rPr>
        <w:t xml:space="preserve">in orice amortizare cumulată şi orice pierderi din depreciere cumulate. Restul imobilizarilor corporale sunt   prezentate la cost minus amortizarea acumulată. </w:t>
      </w:r>
    </w:p>
    <w:p w:rsidR="004E1177" w:rsidRPr="00E7341A" w:rsidRDefault="004E1177" w:rsidP="00E7341A">
      <w:pPr>
        <w:pStyle w:val="BodyTextIndent"/>
        <w:ind w:left="360"/>
        <w:rPr>
          <w:rFonts w:ascii="Garamond" w:hAnsi="Garamond" w:cs="Garamond"/>
          <w:sz w:val="27"/>
          <w:szCs w:val="27"/>
          <w:lang w:val="ro-RO"/>
        </w:rPr>
      </w:pPr>
    </w:p>
    <w:p w:rsidR="004E1177" w:rsidRPr="00E7341A" w:rsidRDefault="004E1177" w:rsidP="00E7341A">
      <w:pPr>
        <w:pStyle w:val="BodyTextIndent"/>
        <w:ind w:left="360"/>
        <w:rPr>
          <w:rFonts w:ascii="Garamond" w:hAnsi="Garamond" w:cs="Garamond"/>
          <w:sz w:val="27"/>
          <w:szCs w:val="27"/>
          <w:lang w:val="ro-RO"/>
        </w:rPr>
      </w:pPr>
      <w:r w:rsidRPr="00E7341A">
        <w:rPr>
          <w:rFonts w:ascii="Garamond" w:hAnsi="Garamond" w:cs="Garamond"/>
          <w:sz w:val="27"/>
          <w:szCs w:val="27"/>
          <w:lang w:val="ro-RO"/>
        </w:rPr>
        <w:t>Amortizarea este calculată pe baza metodei liniare pe durata estimată de viată utilă, după cum urmează:</w:t>
      </w:r>
    </w:p>
    <w:p w:rsidR="004E1177" w:rsidRPr="00E7341A" w:rsidRDefault="004E1177" w:rsidP="00E7341A">
      <w:pPr>
        <w:pStyle w:val="BodyTextIndent"/>
        <w:numPr>
          <w:ilvl w:val="3"/>
          <w:numId w:val="1"/>
        </w:numPr>
        <w:rPr>
          <w:rFonts w:ascii="Garamond" w:hAnsi="Garamond" w:cs="Garamond"/>
          <w:sz w:val="27"/>
          <w:szCs w:val="27"/>
          <w:lang w:val="ro-RO"/>
        </w:rPr>
      </w:pPr>
      <w:r w:rsidRPr="00E7341A">
        <w:rPr>
          <w:rFonts w:ascii="Garamond" w:hAnsi="Garamond" w:cs="Garamond"/>
          <w:sz w:val="27"/>
          <w:szCs w:val="27"/>
          <w:lang w:val="ro-RO"/>
        </w:rPr>
        <w:t xml:space="preserve">clădiri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ab/>
      </w:r>
      <w:r w:rsidRPr="00E7341A">
        <w:rPr>
          <w:rFonts w:ascii="Garamond" w:hAnsi="Garamond" w:cs="Garamond"/>
          <w:sz w:val="27"/>
          <w:szCs w:val="27"/>
          <w:lang w:val="ro-RO"/>
        </w:rPr>
        <w:t>- 20 – 50 ani</w:t>
      </w:r>
    </w:p>
    <w:p w:rsidR="004E1177" w:rsidRPr="00E7341A" w:rsidRDefault="004E1177" w:rsidP="00E7341A">
      <w:pPr>
        <w:pStyle w:val="BodyTextIndent"/>
        <w:numPr>
          <w:ilvl w:val="3"/>
          <w:numId w:val="1"/>
        </w:numPr>
        <w:rPr>
          <w:rFonts w:ascii="Garamond" w:hAnsi="Garamond" w:cs="Garamond"/>
          <w:sz w:val="27"/>
          <w:szCs w:val="27"/>
          <w:lang w:val="ro-RO"/>
        </w:rPr>
      </w:pPr>
      <w:r w:rsidRPr="00E7341A">
        <w:rPr>
          <w:rFonts w:ascii="Garamond" w:hAnsi="Garamond" w:cs="Garamond"/>
          <w:sz w:val="27"/>
          <w:szCs w:val="27"/>
          <w:lang w:val="ro-RO"/>
        </w:rPr>
        <w:t xml:space="preserve">masini, instalatii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3 – 10 ani </w:t>
      </w:r>
    </w:p>
    <w:p w:rsidR="004E1177" w:rsidRPr="00E7341A" w:rsidRDefault="004E1177" w:rsidP="00E7341A">
      <w:pPr>
        <w:pStyle w:val="BodyTextIndent"/>
        <w:numPr>
          <w:ilvl w:val="3"/>
          <w:numId w:val="1"/>
        </w:numPr>
        <w:rPr>
          <w:rFonts w:ascii="Garamond" w:hAnsi="Garamond" w:cs="Garamond"/>
          <w:sz w:val="27"/>
          <w:szCs w:val="27"/>
          <w:lang w:val="ro-RO"/>
        </w:rPr>
      </w:pPr>
      <w:r w:rsidRPr="00E7341A">
        <w:rPr>
          <w:rFonts w:ascii="Garamond" w:hAnsi="Garamond" w:cs="Garamond"/>
          <w:sz w:val="27"/>
          <w:szCs w:val="27"/>
          <w:lang w:val="ro-RO"/>
        </w:rPr>
        <w:t>mobilă si echipament de birou</w:t>
      </w:r>
      <w:r w:rsidRPr="00E7341A">
        <w:rPr>
          <w:rFonts w:ascii="Garamond" w:hAnsi="Garamond" w:cs="Garamond"/>
          <w:sz w:val="27"/>
          <w:szCs w:val="27"/>
          <w:lang w:val="ro-RO"/>
        </w:rPr>
        <w:tab/>
        <w:t xml:space="preserve">-   3 –   5 ani  </w:t>
      </w:r>
    </w:p>
    <w:p w:rsidR="004E1177" w:rsidRPr="00E7341A" w:rsidRDefault="004E1177" w:rsidP="00E7341A">
      <w:pPr>
        <w:pStyle w:val="BodyTextIndent"/>
        <w:numPr>
          <w:ilvl w:val="3"/>
          <w:numId w:val="1"/>
        </w:numPr>
        <w:rPr>
          <w:rFonts w:ascii="Garamond" w:hAnsi="Garamond" w:cs="Garamond"/>
          <w:sz w:val="27"/>
          <w:szCs w:val="27"/>
          <w:lang w:val="ro-RO"/>
        </w:rPr>
      </w:pPr>
      <w:r w:rsidRPr="00E7341A">
        <w:rPr>
          <w:rFonts w:ascii="Garamond" w:hAnsi="Garamond" w:cs="Garamond"/>
          <w:sz w:val="27"/>
          <w:szCs w:val="27"/>
          <w:lang w:val="ro-RO"/>
        </w:rPr>
        <w:t>mijloace de transport</w:t>
      </w:r>
      <w:r w:rsidRPr="00E7341A">
        <w:rPr>
          <w:rFonts w:ascii="Garamond" w:hAnsi="Garamond" w:cs="Garamond"/>
          <w:sz w:val="27"/>
          <w:szCs w:val="27"/>
          <w:lang w:val="ro-RO"/>
        </w:rPr>
        <w:tab/>
      </w:r>
      <w:r w:rsidRPr="00E7341A">
        <w:rPr>
          <w:rFonts w:ascii="Garamond" w:hAnsi="Garamond" w:cs="Garamond"/>
          <w:sz w:val="27"/>
          <w:szCs w:val="27"/>
          <w:lang w:val="ro-RO"/>
        </w:rPr>
        <w:tab/>
        <w:t xml:space="preserve">-   5 –   7 ani </w:t>
      </w:r>
    </w:p>
    <w:p w:rsidR="004E1177" w:rsidRPr="00E7341A" w:rsidRDefault="004E1177" w:rsidP="00E7341A">
      <w:pPr>
        <w:pStyle w:val="BodyTextIndent"/>
        <w:ind w:left="360" w:firstLine="360"/>
        <w:rPr>
          <w:rFonts w:ascii="Garamond" w:hAnsi="Garamond" w:cs="Garamond"/>
          <w:sz w:val="27"/>
          <w:szCs w:val="27"/>
          <w:lang w:val="ro-RO"/>
        </w:rPr>
      </w:pPr>
      <w:r w:rsidRPr="00E7341A">
        <w:rPr>
          <w:rFonts w:ascii="Garamond" w:hAnsi="Garamond" w:cs="Garamond"/>
          <w:sz w:val="27"/>
          <w:szCs w:val="27"/>
          <w:lang w:val="ro-RO"/>
        </w:rPr>
        <w:t>Imobilizările în curs de executie si terenurile nu sunt amortizate.</w:t>
      </w:r>
    </w:p>
    <w:p w:rsidR="004E1177" w:rsidRPr="00E7341A" w:rsidRDefault="004E1177" w:rsidP="00E7341A">
      <w:pPr>
        <w:pStyle w:val="BodyTextIndent"/>
        <w:ind w:left="360" w:firstLine="360"/>
        <w:rPr>
          <w:rFonts w:ascii="Garamond" w:hAnsi="Garamond" w:cs="Garamond"/>
          <w:sz w:val="27"/>
          <w:szCs w:val="27"/>
          <w:lang w:val="ro-RO"/>
        </w:rPr>
      </w:pPr>
      <w:r w:rsidRPr="00E7341A">
        <w:rPr>
          <w:rFonts w:ascii="Garamond" w:hAnsi="Garamond" w:cs="Garamond"/>
          <w:sz w:val="27"/>
          <w:szCs w:val="27"/>
          <w:lang w:val="ro-RO"/>
        </w:rPr>
        <w:t>Amortizarea este alocată activelor de la data de la care intră în folosintă.</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 xml:space="preserve"> Active necorporale - activele necorporale sunt amortizate utilizând metoda lineară, pe durata lor estimată de viată de 3 ani.</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Imobilizările financiare- imobilizările financiare sunt instrumente financiare disponibile pentru vânzare si reprezintă investitii în titluri de valoare cotate, ele fiind înregistrate initial la cost, la data comercializării . Aceste investitii sunt evaluate apoi la valoarea justă, care este determinată pe baza preturilor cotate pe piată. Pierderile de valoare ale titlurilor de valoare clasificate ca fiind disponibile pentru vânzare sunt recunoscute la profit si pierdere .</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Stocurile – stocurile sunt prezentate la valoarea cea mai mică dintre cost si valoarea netă realizabilă. La</w:t>
      </w:r>
      <w:r>
        <w:rPr>
          <w:rFonts w:ascii="Garamond" w:hAnsi="Garamond" w:cs="Garamond"/>
          <w:sz w:val="27"/>
          <w:szCs w:val="27"/>
          <w:lang w:val="ro-RO"/>
        </w:rPr>
        <w:t xml:space="preserve"> </w:t>
      </w:r>
      <w:r w:rsidRPr="00E7341A">
        <w:rPr>
          <w:rFonts w:ascii="Garamond" w:hAnsi="Garamond" w:cs="Garamond"/>
          <w:sz w:val="27"/>
          <w:szCs w:val="27"/>
          <w:lang w:val="ro-RO"/>
        </w:rPr>
        <w:t>vânzarea, respectiv consumul stocurilor, valoarea contabilă este recunoscută drept o cheltuială a perioadei . Evaluarea iesirii stocurilor se face utilizându-se metoda „first in-first out” (FIFO). O ajustare de valoare este înregistrată pentru stocuri în exces si pentru perimare.</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 xml:space="preserve">Conversii în monedă străină – tranzactiile în monedă străină sunt convertite în lei la rata de schimb care este în vigoare la data tranzactiei . Activele si datoriile monetare exprimate în monede străine sunt convertite în lei la rata schimbului care este în vigoare la data bilantului. Câstigurile si pierderile care rezultă din tranzactii cu valută sunt trecute în contul de profit si pierdere. </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Creante comerciale - creantele  comerciale sunt prezentate la valoarea lor nominală redusă cu ajustările de depreciere pentru valori îndoielnice estimate.</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Numerar si echivalente de numerar - numerarul si echivalentele de numerar cuprind contul curent de numerar si contul bancar curent .</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Alte investitii pe termen scurt - alte investitii pe termen scurt se referă la depozite bancare care nu sunt legate de servituti si care au termene de scadentă de 1-3 luni de la data respectivă a depozitului.</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 xml:space="preserve">Rezerve – rezervele legale sunt constituite prin alocarea a 5% din profitul brut până la 20% din capitalul social subscris. </w:t>
      </w:r>
    </w:p>
    <w:p w:rsidR="004E1177" w:rsidRPr="00E7341A" w:rsidRDefault="004E1177" w:rsidP="00E7341A">
      <w:pPr>
        <w:pStyle w:val="BodyTextIndent"/>
        <w:ind w:left="360" w:firstLine="360"/>
        <w:rPr>
          <w:rFonts w:ascii="Garamond" w:hAnsi="Garamond" w:cs="Garamond"/>
          <w:sz w:val="27"/>
          <w:szCs w:val="27"/>
          <w:lang w:val="ro-RO"/>
        </w:rPr>
      </w:pPr>
      <w:r w:rsidRPr="00E7341A">
        <w:rPr>
          <w:rFonts w:ascii="Garamond" w:hAnsi="Garamond" w:cs="Garamond"/>
          <w:sz w:val="27"/>
          <w:szCs w:val="27"/>
          <w:lang w:val="ro-RO"/>
        </w:rPr>
        <w:t>Rezervele din reevaluare cuprind rezervele constituite cu ocazia reevaluărilor din perioada 2000-201</w:t>
      </w:r>
      <w:r w:rsidR="003215B8">
        <w:rPr>
          <w:rFonts w:ascii="Garamond" w:hAnsi="Garamond" w:cs="Garamond"/>
          <w:sz w:val="27"/>
          <w:szCs w:val="27"/>
          <w:lang w:val="ro-RO"/>
        </w:rPr>
        <w:t>7</w:t>
      </w:r>
      <w:r w:rsidRPr="00E7341A">
        <w:rPr>
          <w:rFonts w:ascii="Garamond" w:hAnsi="Garamond" w:cs="Garamond"/>
          <w:sz w:val="27"/>
          <w:szCs w:val="27"/>
          <w:lang w:val="ro-RO"/>
        </w:rPr>
        <w:t>. Alte rezerve cuprind sume distribuite pentru investitii, rezerve din reevaluarea disponibilitătilor bănesti în valută înregistrate direct la capitaluri proprii, precum si rezerve din facilităti fiscale acordate pentru activitatea din Zona Liberă Murfatlar (scutire/diminuare impozit pe profit).</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Datorii de la/către terti -  datoriile de la/către terti sunt declarate la valoarea nominală .</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Venitul -  venitul reprezintă suma netă facturată/de facturat pentru bunurile furnizate si serviciile prestate în timpul anului .</w:t>
      </w:r>
    </w:p>
    <w:p w:rsidR="004E1177" w:rsidRPr="00E7341A" w:rsidRDefault="004E1177" w:rsidP="00E7341A">
      <w:pPr>
        <w:pStyle w:val="BodyTextIndent"/>
        <w:numPr>
          <w:ilvl w:val="0"/>
          <w:numId w:val="2"/>
        </w:numPr>
        <w:rPr>
          <w:rFonts w:ascii="Garamond" w:hAnsi="Garamond" w:cs="Garamond"/>
          <w:sz w:val="27"/>
          <w:szCs w:val="27"/>
          <w:lang w:val="ro-RO"/>
        </w:rPr>
      </w:pPr>
      <w:r w:rsidRPr="00E7341A">
        <w:rPr>
          <w:rFonts w:ascii="Garamond" w:hAnsi="Garamond" w:cs="Garamond"/>
          <w:sz w:val="27"/>
          <w:szCs w:val="27"/>
          <w:lang w:val="ro-RO"/>
        </w:rPr>
        <w:t>Provizioane – provizioanele sunt recunoscute atunci când societatea are o obligatie prezentă legală sau constructivă ca urmare a evenimentelor trecute si este probabil ca o iesire de resurse să fie necesară pentru decontarea obligatiei si, deasemenea, se poate face o estimare credibilă a valorii . Atunci când se asteaptă ca un provizion să fie rambursat, rambursarea va fi recunoscută ca un activ numai atunci când este virtual sigură.</w:t>
      </w:r>
    </w:p>
    <w:p w:rsidR="004E1177" w:rsidRPr="00E7341A" w:rsidRDefault="004E1177" w:rsidP="00E7341A">
      <w:pPr>
        <w:pStyle w:val="A4"/>
        <w:ind w:firstLine="720"/>
        <w:jc w:val="both"/>
        <w:rPr>
          <w:rFonts w:ascii="Garamond" w:hAnsi="Garamond" w:cs="Garamond"/>
          <w:sz w:val="27"/>
          <w:szCs w:val="27"/>
          <w:lang w:val="ro-RO"/>
        </w:rPr>
      </w:pPr>
    </w:p>
    <w:p w:rsidR="004E1177" w:rsidRPr="00E7341A" w:rsidRDefault="004E1177" w:rsidP="00E7341A">
      <w:pPr>
        <w:pStyle w:val="A4"/>
        <w:jc w:val="both"/>
        <w:rPr>
          <w:rFonts w:ascii="Garamond" w:hAnsi="Garamond" w:cs="Garamond"/>
          <w:sz w:val="27"/>
          <w:szCs w:val="27"/>
          <w:u w:val="single"/>
          <w:lang w:val="ro-RO"/>
        </w:rPr>
      </w:pPr>
      <w:r w:rsidRPr="00E7341A">
        <w:rPr>
          <w:rFonts w:ascii="Garamond" w:hAnsi="Garamond" w:cs="Garamond"/>
          <w:b/>
          <w:bCs/>
          <w:sz w:val="27"/>
          <w:szCs w:val="27"/>
          <w:u w:val="single"/>
          <w:lang w:val="ro-RO"/>
        </w:rPr>
        <w:lastRenderedPageBreak/>
        <w:t>NOTA  nr.7 Participatii si surse de finantare</w:t>
      </w:r>
    </w:p>
    <w:p w:rsidR="004E1177" w:rsidRPr="00E7341A" w:rsidRDefault="004E1177" w:rsidP="00E7341A">
      <w:pPr>
        <w:pStyle w:val="A4"/>
        <w:ind w:firstLine="720"/>
        <w:jc w:val="both"/>
        <w:rPr>
          <w:rFonts w:ascii="Garamond" w:hAnsi="Garamond" w:cs="Garamond"/>
          <w:sz w:val="27"/>
          <w:szCs w:val="27"/>
          <w:lang w:val="ro-RO"/>
        </w:rPr>
      </w:pP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Capitalul social al societătii este in sumă de 1.691.468 lei </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Numărul de actiuni  comune  </w:t>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676.587</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Valoarea nominală a fiecărei actiuni  </w:t>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 xml:space="preserve">  2,5 lei</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Actiuni emise in cursul anului </w:t>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 xml:space="preserve">  - nu este cazul </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Obligatiuni emise in cursul anului </w:t>
      </w:r>
      <w:r w:rsidRPr="00E7341A">
        <w:rPr>
          <w:rFonts w:ascii="Garamond" w:hAnsi="Garamond" w:cs="Garamond"/>
          <w:sz w:val="27"/>
          <w:szCs w:val="27"/>
          <w:lang w:val="ro-RO"/>
        </w:rPr>
        <w:tab/>
        <w:t xml:space="preserve">  </w:t>
      </w:r>
      <w:r>
        <w:rPr>
          <w:rFonts w:ascii="Garamond" w:hAnsi="Garamond" w:cs="Garamond"/>
          <w:sz w:val="27"/>
          <w:szCs w:val="27"/>
          <w:lang w:val="ro-RO"/>
        </w:rPr>
        <w:t xml:space="preserve">  </w:t>
      </w:r>
      <w:r w:rsidRPr="00E7341A">
        <w:rPr>
          <w:rFonts w:ascii="Garamond" w:hAnsi="Garamond" w:cs="Garamond"/>
          <w:sz w:val="27"/>
          <w:szCs w:val="27"/>
          <w:lang w:val="ro-RO"/>
        </w:rPr>
        <w:t xml:space="preserve">- nu este cazul </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Actiuni si obligatiuni răscumpărate    - nu este cazul</w:t>
      </w:r>
    </w:p>
    <w:p w:rsidR="004E1177" w:rsidRPr="00E7341A" w:rsidRDefault="004E1177" w:rsidP="00E7341A">
      <w:pPr>
        <w:pStyle w:val="A4"/>
        <w:jc w:val="both"/>
        <w:rPr>
          <w:rFonts w:ascii="Garamond" w:hAnsi="Garamond" w:cs="Garamond"/>
          <w:sz w:val="27"/>
          <w:szCs w:val="27"/>
          <w:lang w:val="ro-RO"/>
        </w:rPr>
      </w:pPr>
    </w:p>
    <w:p w:rsidR="004E1177" w:rsidRPr="00E7341A" w:rsidRDefault="004E1177" w:rsidP="00E7341A">
      <w:pPr>
        <w:pStyle w:val="A4"/>
        <w:tabs>
          <w:tab w:val="left" w:pos="851"/>
        </w:tabs>
        <w:jc w:val="both"/>
        <w:rPr>
          <w:rFonts w:ascii="Garamond" w:hAnsi="Garamond" w:cs="Garamond"/>
          <w:b/>
          <w:bCs/>
          <w:sz w:val="27"/>
          <w:szCs w:val="27"/>
          <w:u w:val="single"/>
          <w:lang w:val="ro-RO"/>
        </w:rPr>
      </w:pPr>
      <w:r w:rsidRPr="00E7341A">
        <w:rPr>
          <w:rFonts w:ascii="Garamond" w:hAnsi="Garamond" w:cs="Garamond"/>
          <w:b/>
          <w:bCs/>
          <w:sz w:val="27"/>
          <w:szCs w:val="27"/>
          <w:u w:val="single"/>
          <w:lang w:val="ro-RO"/>
        </w:rPr>
        <w:t xml:space="preserve">NOTA nr.8  Informatii privind salariatii si membrii organelor de </w:t>
      </w:r>
    </w:p>
    <w:p w:rsidR="004E1177" w:rsidRPr="00E7341A" w:rsidRDefault="004E1177" w:rsidP="00E7341A">
      <w:pPr>
        <w:pStyle w:val="A4"/>
        <w:tabs>
          <w:tab w:val="left" w:pos="851"/>
        </w:tabs>
        <w:jc w:val="both"/>
        <w:rPr>
          <w:rFonts w:ascii="Garamond" w:hAnsi="Garamond" w:cs="Garamond"/>
          <w:b/>
          <w:bCs/>
          <w:sz w:val="27"/>
          <w:szCs w:val="27"/>
          <w:u w:val="single"/>
          <w:lang w:val="ro-RO"/>
        </w:rPr>
      </w:pPr>
      <w:r w:rsidRPr="00E7341A">
        <w:rPr>
          <w:rFonts w:ascii="Garamond" w:hAnsi="Garamond" w:cs="Garamond"/>
          <w:b/>
          <w:bCs/>
          <w:sz w:val="27"/>
          <w:szCs w:val="27"/>
          <w:lang w:val="ro-RO"/>
        </w:rPr>
        <w:tab/>
      </w:r>
      <w:r w:rsidRPr="00E7341A">
        <w:rPr>
          <w:rFonts w:ascii="Garamond" w:hAnsi="Garamond" w:cs="Garamond"/>
          <w:b/>
          <w:bCs/>
          <w:sz w:val="27"/>
          <w:szCs w:val="27"/>
          <w:u w:val="single"/>
          <w:lang w:val="ro-RO"/>
        </w:rPr>
        <w:t>administratie,conducere si supraveghere</w:t>
      </w:r>
    </w:p>
    <w:p w:rsidR="004E1177" w:rsidRPr="00E7341A" w:rsidRDefault="004E1177" w:rsidP="00E7341A">
      <w:pPr>
        <w:pStyle w:val="A4"/>
        <w:jc w:val="both"/>
        <w:rPr>
          <w:rFonts w:ascii="Garamond" w:hAnsi="Garamond" w:cs="Garamond"/>
          <w:b/>
          <w:bCs/>
          <w:sz w:val="27"/>
          <w:szCs w:val="27"/>
          <w:lang w:val="ro-RO"/>
        </w:rPr>
      </w:pPr>
    </w:p>
    <w:p w:rsidR="004E1177" w:rsidRPr="00E7341A" w:rsidRDefault="004E1177" w:rsidP="00E7341A">
      <w:pPr>
        <w:pStyle w:val="A4"/>
        <w:jc w:val="both"/>
        <w:rPr>
          <w:rFonts w:ascii="Garamond" w:hAnsi="Garamond" w:cs="Garamond"/>
          <w:sz w:val="27"/>
          <w:szCs w:val="27"/>
          <w:highlight w:val="yellow"/>
          <w:lang w:val="ro-RO"/>
        </w:rPr>
      </w:pP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Număr mediu de salariati </w:t>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ab/>
      </w:r>
      <w:r w:rsidRPr="00E7341A">
        <w:rPr>
          <w:rFonts w:ascii="Garamond" w:hAnsi="Garamond" w:cs="Garamond"/>
          <w:sz w:val="27"/>
          <w:szCs w:val="27"/>
          <w:lang w:val="ro-RO"/>
        </w:rPr>
        <w:t xml:space="preserve">-  </w:t>
      </w:r>
      <w:r>
        <w:rPr>
          <w:rFonts w:ascii="Garamond" w:hAnsi="Garamond" w:cs="Garamond"/>
          <w:sz w:val="27"/>
          <w:szCs w:val="27"/>
          <w:lang w:val="ro-RO"/>
        </w:rPr>
        <w:t xml:space="preserve">    </w:t>
      </w:r>
      <w:r w:rsidRPr="00E7341A">
        <w:rPr>
          <w:rFonts w:ascii="Garamond" w:hAnsi="Garamond" w:cs="Garamond"/>
          <w:sz w:val="27"/>
          <w:szCs w:val="27"/>
          <w:lang w:val="ro-RO"/>
        </w:rPr>
        <w:t xml:space="preserve"> </w:t>
      </w:r>
      <w:r w:rsidR="00221E98">
        <w:rPr>
          <w:rFonts w:ascii="Garamond" w:hAnsi="Garamond" w:cs="Garamond"/>
          <w:sz w:val="27"/>
          <w:szCs w:val="27"/>
          <w:lang w:val="ro-RO"/>
        </w:rPr>
        <w:t>7</w:t>
      </w:r>
    </w:p>
    <w:p w:rsidR="004E1177" w:rsidRPr="00210836" w:rsidRDefault="004E1177" w:rsidP="00E7341A">
      <w:pPr>
        <w:jc w:val="both"/>
        <w:rPr>
          <w:rFonts w:ascii="Garamond" w:hAnsi="Garamond" w:cs="Garamond"/>
          <w:color w:val="000000"/>
          <w:sz w:val="27"/>
          <w:szCs w:val="27"/>
          <w:lang w:val="it-IT"/>
        </w:rPr>
      </w:pPr>
      <w:r w:rsidRPr="00E7341A">
        <w:rPr>
          <w:rFonts w:ascii="Garamond" w:hAnsi="Garamond" w:cs="Garamond"/>
          <w:sz w:val="27"/>
          <w:szCs w:val="27"/>
          <w:lang w:val="ro-RO"/>
        </w:rPr>
        <w:t>Cheltuieli cu salariile</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ab/>
      </w:r>
      <w:r w:rsidRPr="00E7341A">
        <w:rPr>
          <w:rFonts w:ascii="Garamond" w:hAnsi="Garamond" w:cs="Garamond"/>
          <w:sz w:val="27"/>
          <w:szCs w:val="27"/>
          <w:lang w:val="ro-RO"/>
        </w:rPr>
        <w:t xml:space="preserve">- </w:t>
      </w:r>
      <w:r>
        <w:rPr>
          <w:rFonts w:ascii="Garamond" w:hAnsi="Garamond" w:cs="Garamond"/>
          <w:sz w:val="27"/>
          <w:szCs w:val="27"/>
          <w:lang w:val="ro-RO"/>
        </w:rPr>
        <w:t xml:space="preserve"> </w:t>
      </w:r>
      <w:r w:rsidR="003215B8" w:rsidRPr="00210836">
        <w:rPr>
          <w:rFonts w:ascii="Garamond" w:hAnsi="Garamond" w:cs="Garamond"/>
          <w:color w:val="000000"/>
          <w:sz w:val="27"/>
          <w:szCs w:val="27"/>
          <w:lang w:val="it-IT"/>
        </w:rPr>
        <w:t>3</w:t>
      </w:r>
      <w:r w:rsidR="00201F4C">
        <w:rPr>
          <w:rFonts w:ascii="Garamond" w:hAnsi="Garamond" w:cs="Garamond"/>
          <w:color w:val="000000"/>
          <w:sz w:val="27"/>
          <w:szCs w:val="27"/>
          <w:lang w:val="it-IT"/>
        </w:rPr>
        <w:t>63</w:t>
      </w:r>
      <w:r w:rsidR="003215B8" w:rsidRPr="00210836">
        <w:rPr>
          <w:rFonts w:ascii="Garamond" w:hAnsi="Garamond" w:cs="Garamond"/>
          <w:color w:val="000000"/>
          <w:sz w:val="27"/>
          <w:szCs w:val="27"/>
          <w:lang w:val="it-IT"/>
        </w:rPr>
        <w:t>.</w:t>
      </w:r>
      <w:r w:rsidR="00201F4C">
        <w:rPr>
          <w:rFonts w:ascii="Garamond" w:hAnsi="Garamond" w:cs="Garamond"/>
          <w:color w:val="000000"/>
          <w:sz w:val="27"/>
          <w:szCs w:val="27"/>
          <w:lang w:val="it-IT"/>
        </w:rPr>
        <w:t>887</w:t>
      </w:r>
      <w:r w:rsidR="003215B8" w:rsidRPr="00210836">
        <w:rPr>
          <w:rFonts w:ascii="Garamond" w:hAnsi="Garamond" w:cs="Garamond"/>
          <w:color w:val="000000"/>
          <w:sz w:val="27"/>
          <w:szCs w:val="27"/>
          <w:lang w:val="it-IT"/>
        </w:rPr>
        <w:t xml:space="preserve"> </w:t>
      </w:r>
      <w:r w:rsidRPr="00E7341A">
        <w:rPr>
          <w:rFonts w:ascii="Garamond" w:hAnsi="Garamond" w:cs="Garamond"/>
          <w:sz w:val="27"/>
          <w:szCs w:val="27"/>
          <w:lang w:val="ro-RO"/>
        </w:rPr>
        <w:t>lei</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Cheltuieli cu tichete</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0 lei</w:t>
      </w:r>
    </w:p>
    <w:p w:rsidR="004E1177" w:rsidRPr="00210836" w:rsidRDefault="004E1177" w:rsidP="00E7341A">
      <w:pPr>
        <w:jc w:val="both"/>
        <w:rPr>
          <w:rFonts w:ascii="Garamond" w:hAnsi="Garamond" w:cs="Garamond"/>
          <w:sz w:val="27"/>
          <w:szCs w:val="27"/>
          <w:lang w:val="it-IT"/>
        </w:rPr>
      </w:pPr>
      <w:r w:rsidRPr="00E7341A">
        <w:rPr>
          <w:rFonts w:ascii="Garamond" w:hAnsi="Garamond" w:cs="Garamond"/>
          <w:sz w:val="27"/>
          <w:szCs w:val="27"/>
          <w:lang w:val="ro-RO"/>
        </w:rPr>
        <w:t xml:space="preserve">Cheltuieli cu asigurările sociale </w:t>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sidR="00201F4C">
        <w:rPr>
          <w:rFonts w:ascii="Garamond" w:hAnsi="Garamond" w:cs="Garamond"/>
          <w:sz w:val="27"/>
          <w:szCs w:val="27"/>
          <w:lang w:val="it-IT"/>
        </w:rPr>
        <w:t>20</w:t>
      </w:r>
      <w:r w:rsidRPr="00210836">
        <w:rPr>
          <w:rFonts w:ascii="Garamond" w:hAnsi="Garamond" w:cs="Garamond"/>
          <w:sz w:val="27"/>
          <w:szCs w:val="27"/>
          <w:lang w:val="it-IT"/>
        </w:rPr>
        <w:t>.</w:t>
      </w:r>
      <w:r w:rsidR="00201F4C">
        <w:rPr>
          <w:rFonts w:ascii="Garamond" w:hAnsi="Garamond" w:cs="Garamond"/>
          <w:sz w:val="27"/>
          <w:szCs w:val="27"/>
          <w:lang w:val="it-IT"/>
        </w:rPr>
        <w:t>678</w:t>
      </w:r>
      <w:r w:rsidRPr="00210836">
        <w:rPr>
          <w:rFonts w:ascii="Garamond" w:hAnsi="Garamond" w:cs="Garamond"/>
          <w:sz w:val="27"/>
          <w:szCs w:val="27"/>
          <w:lang w:val="it-IT"/>
        </w:rPr>
        <w:t xml:space="preserve"> </w:t>
      </w:r>
      <w:r w:rsidRPr="00E7341A">
        <w:rPr>
          <w:rFonts w:ascii="Garamond" w:hAnsi="Garamond" w:cs="Garamond"/>
          <w:sz w:val="27"/>
          <w:szCs w:val="27"/>
          <w:lang w:val="ro-RO"/>
        </w:rPr>
        <w:t>lei</w:t>
      </w:r>
    </w:p>
    <w:p w:rsidR="004E1177" w:rsidRPr="00210836" w:rsidRDefault="004E1177" w:rsidP="00E7341A">
      <w:pPr>
        <w:jc w:val="both"/>
        <w:rPr>
          <w:rFonts w:ascii="Garamond" w:hAnsi="Garamond" w:cs="Garamond"/>
          <w:sz w:val="27"/>
          <w:szCs w:val="27"/>
          <w:lang w:val="it-IT"/>
        </w:rPr>
      </w:pPr>
      <w:r w:rsidRPr="00E7341A">
        <w:rPr>
          <w:rFonts w:ascii="Garamond" w:hAnsi="Garamond" w:cs="Garamond"/>
          <w:sz w:val="27"/>
          <w:szCs w:val="27"/>
          <w:lang w:val="ro-RO"/>
        </w:rPr>
        <w:t xml:space="preserve">Salariul mediu brut realizat      </w:t>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Pr>
          <w:rFonts w:ascii="Garamond" w:hAnsi="Garamond" w:cs="Garamond"/>
          <w:sz w:val="27"/>
          <w:szCs w:val="27"/>
          <w:lang w:val="ro-RO"/>
        </w:rPr>
        <w:t xml:space="preserve"> </w:t>
      </w:r>
      <w:r w:rsidR="00221E98">
        <w:rPr>
          <w:rFonts w:ascii="Garamond" w:hAnsi="Garamond" w:cs="Garamond"/>
          <w:sz w:val="27"/>
          <w:szCs w:val="27"/>
          <w:lang w:val="it-IT"/>
        </w:rPr>
        <w:t>4</w:t>
      </w:r>
      <w:r w:rsidRPr="00210836">
        <w:rPr>
          <w:rFonts w:ascii="Garamond" w:hAnsi="Garamond" w:cs="Garamond"/>
          <w:sz w:val="27"/>
          <w:szCs w:val="27"/>
          <w:lang w:val="it-IT"/>
        </w:rPr>
        <w:t>.</w:t>
      </w:r>
      <w:r w:rsidR="00221E98">
        <w:rPr>
          <w:rFonts w:ascii="Garamond" w:hAnsi="Garamond" w:cs="Garamond"/>
          <w:sz w:val="27"/>
          <w:szCs w:val="27"/>
          <w:lang w:val="it-IT"/>
        </w:rPr>
        <w:t>332</w:t>
      </w:r>
      <w:r w:rsidRPr="00210836">
        <w:rPr>
          <w:rFonts w:ascii="Garamond" w:hAnsi="Garamond" w:cs="Garamond"/>
          <w:sz w:val="27"/>
          <w:szCs w:val="27"/>
          <w:lang w:val="it-IT"/>
        </w:rPr>
        <w:t xml:space="preserve"> </w:t>
      </w:r>
      <w:r w:rsidRPr="00E7341A">
        <w:rPr>
          <w:rFonts w:ascii="Garamond" w:hAnsi="Garamond" w:cs="Garamond"/>
          <w:sz w:val="27"/>
          <w:szCs w:val="27"/>
          <w:lang w:val="ro-RO"/>
        </w:rPr>
        <w:t xml:space="preserve">lei lunar  </w:t>
      </w:r>
    </w:p>
    <w:p w:rsidR="004E1177" w:rsidRPr="00E7341A" w:rsidRDefault="004E1177" w:rsidP="00E7341A">
      <w:pPr>
        <w:pStyle w:val="A4"/>
        <w:jc w:val="both"/>
        <w:rPr>
          <w:rFonts w:ascii="Garamond" w:hAnsi="Garamond" w:cs="Garamond"/>
          <w:sz w:val="27"/>
          <w:szCs w:val="27"/>
          <w:lang w:val="ro-RO"/>
        </w:rPr>
      </w:pPr>
    </w:p>
    <w:p w:rsidR="004E1177" w:rsidRPr="00E7341A" w:rsidRDefault="00E74B51" w:rsidP="00E7341A">
      <w:pPr>
        <w:pStyle w:val="A4"/>
        <w:jc w:val="both"/>
        <w:rPr>
          <w:rFonts w:ascii="Garamond" w:hAnsi="Garamond" w:cs="Garamond"/>
          <w:sz w:val="27"/>
          <w:szCs w:val="27"/>
          <w:lang w:val="ro-RO"/>
        </w:rPr>
      </w:pPr>
      <w:r>
        <w:rPr>
          <w:rFonts w:ascii="Garamond" w:hAnsi="Garamond" w:cs="Garamond"/>
          <w:sz w:val="27"/>
          <w:szCs w:val="27"/>
          <w:lang w:val="ro-RO"/>
        </w:rPr>
        <w:t>CONDUCERE</w:t>
      </w:r>
      <w:r w:rsidR="004E1177" w:rsidRPr="00E7341A">
        <w:rPr>
          <w:rFonts w:ascii="Garamond" w:hAnsi="Garamond" w:cs="Garamond"/>
          <w:sz w:val="27"/>
          <w:szCs w:val="27"/>
          <w:lang w:val="ro-RO"/>
        </w:rPr>
        <w:t xml:space="preserve"> </w:t>
      </w:r>
    </w:p>
    <w:p w:rsidR="004E1177" w:rsidRPr="00210836" w:rsidRDefault="004E1177" w:rsidP="00E7341A">
      <w:pPr>
        <w:jc w:val="both"/>
        <w:rPr>
          <w:rFonts w:ascii="Garamond" w:hAnsi="Garamond" w:cs="Garamond"/>
          <w:sz w:val="27"/>
          <w:szCs w:val="27"/>
          <w:lang w:val="it-IT"/>
        </w:rPr>
      </w:pPr>
      <w:r w:rsidRPr="00E7341A">
        <w:rPr>
          <w:rFonts w:ascii="Garamond" w:hAnsi="Garamond" w:cs="Garamond"/>
          <w:sz w:val="27"/>
          <w:szCs w:val="27"/>
          <w:lang w:val="ro-RO"/>
        </w:rPr>
        <w:tab/>
        <w:t>Indemnizatia brută anuală a</w:t>
      </w:r>
      <w:r>
        <w:rPr>
          <w:rFonts w:ascii="Garamond" w:hAnsi="Garamond" w:cs="Garamond"/>
          <w:sz w:val="27"/>
          <w:szCs w:val="27"/>
          <w:lang w:val="ro-RO"/>
        </w:rPr>
        <w:t xml:space="preserve"> </w:t>
      </w:r>
      <w:r w:rsidRPr="00E7341A">
        <w:rPr>
          <w:rFonts w:ascii="Garamond" w:hAnsi="Garamond" w:cs="Garamond"/>
          <w:sz w:val="27"/>
          <w:szCs w:val="27"/>
          <w:lang w:val="ro-RO"/>
        </w:rPr>
        <w:t xml:space="preserve">directorului general a fost </w:t>
      </w:r>
      <w:r w:rsidR="008838D5" w:rsidRPr="00210836">
        <w:rPr>
          <w:rFonts w:ascii="Garamond" w:hAnsi="Garamond" w:cs="Garamond"/>
          <w:sz w:val="27"/>
          <w:szCs w:val="27"/>
          <w:lang w:val="it-IT"/>
        </w:rPr>
        <w:t>145</w:t>
      </w:r>
      <w:r w:rsidRPr="00210836">
        <w:rPr>
          <w:rFonts w:ascii="Garamond" w:hAnsi="Garamond" w:cs="Garamond"/>
          <w:sz w:val="27"/>
          <w:szCs w:val="27"/>
          <w:lang w:val="it-IT"/>
        </w:rPr>
        <w:t>.</w:t>
      </w:r>
      <w:r w:rsidR="008838D5" w:rsidRPr="00210836">
        <w:rPr>
          <w:rFonts w:ascii="Garamond" w:hAnsi="Garamond" w:cs="Garamond"/>
          <w:sz w:val="27"/>
          <w:szCs w:val="27"/>
          <w:lang w:val="it-IT"/>
        </w:rPr>
        <w:t>200</w:t>
      </w:r>
      <w:r w:rsidRPr="00210836">
        <w:rPr>
          <w:rFonts w:ascii="Garamond" w:hAnsi="Garamond" w:cs="Garamond"/>
          <w:sz w:val="27"/>
          <w:szCs w:val="27"/>
          <w:lang w:val="it-IT"/>
        </w:rPr>
        <w:t xml:space="preserve"> </w:t>
      </w:r>
      <w:r w:rsidRPr="00E7341A">
        <w:rPr>
          <w:rFonts w:ascii="Garamond" w:hAnsi="Garamond" w:cs="Garamond"/>
          <w:sz w:val="27"/>
          <w:szCs w:val="27"/>
          <w:lang w:val="ro-RO"/>
        </w:rPr>
        <w:t>lei.</w:t>
      </w:r>
    </w:p>
    <w:p w:rsidR="004E1177" w:rsidRPr="00210836" w:rsidRDefault="004E1177" w:rsidP="00E7341A">
      <w:pPr>
        <w:ind w:firstLine="720"/>
        <w:jc w:val="both"/>
        <w:rPr>
          <w:rFonts w:ascii="Garamond" w:hAnsi="Garamond" w:cs="Garamond"/>
          <w:sz w:val="27"/>
          <w:szCs w:val="27"/>
          <w:lang w:val="it-IT"/>
        </w:rPr>
      </w:pPr>
      <w:r w:rsidRPr="00E7341A">
        <w:rPr>
          <w:rFonts w:ascii="Garamond" w:hAnsi="Garamond" w:cs="Garamond"/>
          <w:sz w:val="27"/>
          <w:szCs w:val="27"/>
          <w:lang w:val="ro-RO"/>
        </w:rPr>
        <w:t xml:space="preserve">Indemnizatia brută anuală a administratorului este de </w:t>
      </w:r>
      <w:r w:rsidRPr="00210836">
        <w:rPr>
          <w:rFonts w:ascii="Garamond" w:hAnsi="Garamond" w:cs="Garamond"/>
          <w:sz w:val="27"/>
          <w:szCs w:val="27"/>
          <w:lang w:val="it-IT"/>
        </w:rPr>
        <w:t>5</w:t>
      </w:r>
      <w:r w:rsidR="00707BEB">
        <w:rPr>
          <w:rFonts w:ascii="Garamond" w:hAnsi="Garamond" w:cs="Garamond"/>
          <w:sz w:val="27"/>
          <w:szCs w:val="27"/>
          <w:lang w:val="it-IT"/>
        </w:rPr>
        <w:t>9</w:t>
      </w:r>
      <w:r w:rsidRPr="00210836">
        <w:rPr>
          <w:rFonts w:ascii="Garamond" w:hAnsi="Garamond" w:cs="Garamond"/>
          <w:sz w:val="27"/>
          <w:szCs w:val="27"/>
          <w:lang w:val="it-IT"/>
        </w:rPr>
        <w:t>.</w:t>
      </w:r>
      <w:r w:rsidR="00707BEB">
        <w:rPr>
          <w:rFonts w:ascii="Garamond" w:hAnsi="Garamond" w:cs="Garamond"/>
          <w:sz w:val="27"/>
          <w:szCs w:val="27"/>
          <w:lang w:val="it-IT"/>
        </w:rPr>
        <w:t>676</w:t>
      </w:r>
      <w:r w:rsidRPr="00210836">
        <w:rPr>
          <w:rFonts w:ascii="Garamond" w:hAnsi="Garamond" w:cs="Garamond"/>
          <w:sz w:val="27"/>
          <w:szCs w:val="27"/>
          <w:lang w:val="it-IT"/>
        </w:rPr>
        <w:t xml:space="preserve"> </w:t>
      </w:r>
      <w:r w:rsidRPr="00E7341A">
        <w:rPr>
          <w:rFonts w:ascii="Garamond" w:hAnsi="Garamond" w:cs="Garamond"/>
          <w:sz w:val="27"/>
          <w:szCs w:val="27"/>
          <w:lang w:val="ro-RO"/>
        </w:rPr>
        <w:t>lei .</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Nu există obligatii contractuale cu privire la plata pensiilor către fostii membri ai organelor de administratie si conducere .</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Nu s-au acordat avansuri si credite membrilor organelor de administratie si conducere în timpul exercitiului . </w:t>
      </w:r>
    </w:p>
    <w:p w:rsidR="004E1177" w:rsidRPr="00E7341A" w:rsidRDefault="004E1177" w:rsidP="00E7341A">
      <w:pPr>
        <w:pStyle w:val="A4"/>
        <w:jc w:val="both"/>
        <w:rPr>
          <w:rFonts w:ascii="Garamond" w:hAnsi="Garamond" w:cs="Garamond"/>
          <w:sz w:val="27"/>
          <w:szCs w:val="27"/>
          <w:lang w:val="ro-RO"/>
        </w:rPr>
      </w:pPr>
    </w:p>
    <w:p w:rsidR="004E1177" w:rsidRPr="00E7341A" w:rsidRDefault="004E1177" w:rsidP="00E7341A">
      <w:pPr>
        <w:pStyle w:val="A4"/>
        <w:jc w:val="both"/>
        <w:rPr>
          <w:rFonts w:ascii="Garamond" w:hAnsi="Garamond" w:cs="Garamond"/>
          <w:sz w:val="27"/>
          <w:szCs w:val="27"/>
          <w:u w:val="single"/>
          <w:lang w:val="ro-RO"/>
        </w:rPr>
      </w:pPr>
      <w:r w:rsidRPr="00E7341A">
        <w:rPr>
          <w:rFonts w:ascii="Garamond" w:hAnsi="Garamond" w:cs="Garamond"/>
          <w:b/>
          <w:bCs/>
          <w:sz w:val="27"/>
          <w:szCs w:val="27"/>
          <w:u w:val="single"/>
          <w:lang w:val="ro-RO"/>
        </w:rPr>
        <w:t>NOTA  nr.9 Principalii  indicatori  economico-financiari</w:t>
      </w:r>
    </w:p>
    <w:p w:rsidR="004E1177" w:rsidRDefault="004E1177" w:rsidP="00E7341A">
      <w:pPr>
        <w:pStyle w:val="A4"/>
        <w:ind w:left="720"/>
        <w:jc w:val="both"/>
        <w:rPr>
          <w:rFonts w:ascii="Garamond" w:hAnsi="Garamond" w:cs="Garamond"/>
          <w:b/>
          <w:bCs/>
          <w:sz w:val="27"/>
          <w:szCs w:val="27"/>
          <w:lang w:val="ro-RO"/>
        </w:rPr>
      </w:pPr>
    </w:p>
    <w:p w:rsidR="004E1177" w:rsidRPr="00E7341A" w:rsidRDefault="004E1177" w:rsidP="00E7341A">
      <w:pPr>
        <w:pStyle w:val="A4"/>
        <w:ind w:left="720"/>
        <w:jc w:val="both"/>
        <w:rPr>
          <w:rFonts w:ascii="Garamond" w:hAnsi="Garamond" w:cs="Garamond"/>
          <w:sz w:val="27"/>
          <w:szCs w:val="27"/>
          <w:lang w:val="ro-RO"/>
        </w:rPr>
      </w:pPr>
      <w:r w:rsidRPr="00E7341A">
        <w:rPr>
          <w:rFonts w:ascii="Garamond" w:hAnsi="Garamond" w:cs="Garamond"/>
          <w:b/>
          <w:bCs/>
          <w:sz w:val="27"/>
          <w:szCs w:val="27"/>
          <w:lang w:val="ro-RO"/>
        </w:rPr>
        <w:t>1. Indicatori de profitabilitate</w:t>
      </w:r>
    </w:p>
    <w:p w:rsidR="004E1177" w:rsidRPr="00210836" w:rsidRDefault="004E1177" w:rsidP="00E7341A">
      <w:pPr>
        <w:jc w:val="both"/>
        <w:rPr>
          <w:rFonts w:ascii="Garamond" w:hAnsi="Garamond" w:cs="Garamond"/>
          <w:sz w:val="27"/>
          <w:szCs w:val="27"/>
          <w:lang w:val="it-IT"/>
        </w:rPr>
      </w:pPr>
      <w:r w:rsidRPr="00E7341A">
        <w:rPr>
          <w:rFonts w:ascii="Garamond" w:hAnsi="Garamond" w:cs="Garamond"/>
          <w:sz w:val="27"/>
          <w:szCs w:val="27"/>
          <w:lang w:val="ro-RO"/>
        </w:rPr>
        <w:t xml:space="preserve">-Rentabilitatea capitalurilor proprii (Profit net / Capitaluri proprii * 100) = </w:t>
      </w:r>
      <w:r w:rsidR="00E74B51">
        <w:rPr>
          <w:rFonts w:ascii="Garamond" w:hAnsi="Garamond" w:cs="Garamond"/>
          <w:sz w:val="27"/>
          <w:szCs w:val="27"/>
          <w:lang w:val="it-IT"/>
        </w:rPr>
        <w:t>0</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b/>
          <w:bCs/>
          <w:sz w:val="27"/>
          <w:szCs w:val="27"/>
          <w:lang w:val="ro-RO"/>
        </w:rPr>
        <w:t>2. Indicatori de lichiditate</w:t>
      </w:r>
    </w:p>
    <w:p w:rsidR="004E1177" w:rsidRPr="00210836" w:rsidRDefault="004E1177" w:rsidP="00E7341A">
      <w:pPr>
        <w:jc w:val="both"/>
        <w:rPr>
          <w:rFonts w:ascii="Garamond" w:hAnsi="Garamond" w:cs="Garamond"/>
          <w:sz w:val="27"/>
          <w:szCs w:val="27"/>
          <w:lang w:val="it-IT"/>
        </w:rPr>
      </w:pPr>
      <w:r w:rsidRPr="00E7341A">
        <w:rPr>
          <w:rFonts w:ascii="Garamond" w:hAnsi="Garamond" w:cs="Garamond"/>
          <w:sz w:val="27"/>
          <w:szCs w:val="27"/>
          <w:lang w:val="ro-RO"/>
        </w:rPr>
        <w:t xml:space="preserve"> - Lichiditate curentă (Active curente / Datorii curente)  = </w:t>
      </w:r>
      <w:r w:rsidRPr="00210836">
        <w:rPr>
          <w:rFonts w:ascii="Garamond" w:hAnsi="Garamond" w:cs="Garamond"/>
          <w:sz w:val="27"/>
          <w:szCs w:val="27"/>
          <w:lang w:val="it-IT"/>
        </w:rPr>
        <w:t>1</w:t>
      </w:r>
      <w:r w:rsidR="00707BEB">
        <w:rPr>
          <w:rFonts w:ascii="Garamond" w:hAnsi="Garamond" w:cs="Garamond"/>
          <w:sz w:val="27"/>
          <w:szCs w:val="27"/>
          <w:lang w:val="it-IT"/>
        </w:rPr>
        <w:t>5</w:t>
      </w:r>
      <w:r w:rsidRPr="00210836">
        <w:rPr>
          <w:rFonts w:ascii="Garamond" w:hAnsi="Garamond" w:cs="Garamond"/>
          <w:sz w:val="27"/>
          <w:szCs w:val="27"/>
          <w:lang w:val="it-IT"/>
        </w:rPr>
        <w:t>,</w:t>
      </w:r>
      <w:r w:rsidR="00707BEB">
        <w:rPr>
          <w:rFonts w:ascii="Garamond" w:hAnsi="Garamond" w:cs="Garamond"/>
          <w:sz w:val="27"/>
          <w:szCs w:val="27"/>
          <w:lang w:val="it-IT"/>
        </w:rPr>
        <w:t>28</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Valoarea se situează peste  valoarea acceptabilă  2, valoare care oferă garantia acoperirii datoriilor curente din activele curente .</w:t>
      </w:r>
    </w:p>
    <w:p w:rsidR="004E1177" w:rsidRPr="00210836" w:rsidRDefault="004E1177" w:rsidP="00E7341A">
      <w:pPr>
        <w:jc w:val="both"/>
        <w:rPr>
          <w:rFonts w:ascii="Garamond" w:hAnsi="Garamond" w:cs="Garamond"/>
          <w:sz w:val="27"/>
          <w:szCs w:val="27"/>
          <w:lang w:val="it-IT"/>
        </w:rPr>
      </w:pPr>
      <w:r w:rsidRPr="00E7341A">
        <w:rPr>
          <w:rFonts w:ascii="Garamond" w:hAnsi="Garamond" w:cs="Garamond"/>
          <w:sz w:val="27"/>
          <w:szCs w:val="27"/>
          <w:lang w:val="ro-RO"/>
        </w:rPr>
        <w:t xml:space="preserve"> - Lichiditate imediată ((Active curente –Stocuri)  / Datorii curente)  = </w:t>
      </w:r>
      <w:r w:rsidR="00E74B51">
        <w:rPr>
          <w:rFonts w:ascii="Garamond" w:hAnsi="Garamond" w:cs="Garamond"/>
          <w:sz w:val="27"/>
          <w:szCs w:val="27"/>
          <w:lang w:val="it-IT"/>
        </w:rPr>
        <w:t>15,06</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Valoarea se situează peste  valoarea recomandată de 1, ceea ce indică faptul că nu sunt dificultăti de achitare a datoriilor curente din valorile de trezorerie existente si din cele care se vor încasa din creante la scadentă .   </w:t>
      </w:r>
    </w:p>
    <w:p w:rsidR="004E1177" w:rsidRPr="00E7341A" w:rsidRDefault="004E1177" w:rsidP="00E7341A">
      <w:pPr>
        <w:pStyle w:val="A4"/>
        <w:ind w:firstLine="720"/>
        <w:jc w:val="both"/>
        <w:rPr>
          <w:rFonts w:ascii="Garamond" w:hAnsi="Garamond" w:cs="Garamond"/>
          <w:b/>
          <w:bCs/>
          <w:sz w:val="27"/>
          <w:szCs w:val="27"/>
          <w:lang w:val="ro-RO"/>
        </w:rPr>
      </w:pPr>
      <w:r w:rsidRPr="00E7341A">
        <w:rPr>
          <w:rFonts w:ascii="Garamond" w:hAnsi="Garamond" w:cs="Garamond"/>
          <w:b/>
          <w:bCs/>
          <w:sz w:val="27"/>
          <w:szCs w:val="27"/>
          <w:lang w:val="ro-RO"/>
        </w:rPr>
        <w:t xml:space="preserve">3.Indicatori de gestiune </w:t>
      </w:r>
    </w:p>
    <w:p w:rsidR="004E1177" w:rsidRPr="00210836" w:rsidRDefault="004E1177" w:rsidP="00E7341A">
      <w:pPr>
        <w:jc w:val="both"/>
        <w:rPr>
          <w:rFonts w:ascii="Garamond" w:hAnsi="Garamond" w:cs="Garamond"/>
          <w:sz w:val="27"/>
          <w:szCs w:val="27"/>
          <w:lang w:val="it-IT"/>
        </w:rPr>
      </w:pPr>
      <w:r w:rsidRPr="00E7341A">
        <w:rPr>
          <w:rFonts w:ascii="Garamond" w:hAnsi="Garamond" w:cs="Garamond"/>
          <w:sz w:val="27"/>
          <w:szCs w:val="27"/>
          <w:lang w:val="ro-RO"/>
        </w:rPr>
        <w:t xml:space="preserve">-Durata de recuperare a creantelor (Creante/Cifra de afaceri x 365) = </w:t>
      </w:r>
      <w:r w:rsidR="00707BEB">
        <w:rPr>
          <w:rFonts w:ascii="Garamond" w:hAnsi="Garamond" w:cs="Garamond"/>
          <w:sz w:val="27"/>
          <w:szCs w:val="27"/>
          <w:lang w:val="it-IT"/>
        </w:rPr>
        <w:t>1</w:t>
      </w:r>
      <w:r w:rsidR="00E74B51">
        <w:rPr>
          <w:rFonts w:ascii="Garamond" w:hAnsi="Garamond" w:cs="Garamond"/>
          <w:sz w:val="27"/>
          <w:szCs w:val="27"/>
          <w:lang w:val="it-IT"/>
        </w:rPr>
        <w:t>53</w:t>
      </w:r>
      <w:r w:rsidRPr="00E7341A">
        <w:rPr>
          <w:rFonts w:ascii="Garamond" w:hAnsi="Garamond" w:cs="Garamond"/>
          <w:sz w:val="27"/>
          <w:szCs w:val="27"/>
          <w:lang w:val="ro-RO"/>
        </w:rPr>
        <w:t xml:space="preserve"> zile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Nivelul indicatorului arată numărul de zile până la care clientii îsi achită datoriile fată de societate. Se apreciază ca fiind un număr mare de zile si indică creante care nu se</w:t>
      </w:r>
      <w:r>
        <w:rPr>
          <w:rFonts w:ascii="Garamond" w:hAnsi="Garamond" w:cs="Garamond"/>
          <w:sz w:val="27"/>
          <w:szCs w:val="27"/>
          <w:lang w:val="ro-RO"/>
        </w:rPr>
        <w:t xml:space="preserve"> </w:t>
      </w:r>
      <w:r w:rsidRPr="00E7341A">
        <w:rPr>
          <w:rFonts w:ascii="Garamond" w:hAnsi="Garamond" w:cs="Garamond"/>
          <w:sz w:val="27"/>
          <w:szCs w:val="27"/>
          <w:lang w:val="ro-RO"/>
        </w:rPr>
        <w:t xml:space="preserve">pot încasa într-un termen scurt.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 Durata medie de rambursare a datoriilor (Datorii/Cifra de afaceri x 365) = </w:t>
      </w:r>
      <w:r w:rsidR="00707BEB">
        <w:rPr>
          <w:rFonts w:ascii="Garamond" w:hAnsi="Garamond" w:cs="Garamond"/>
          <w:sz w:val="27"/>
          <w:szCs w:val="27"/>
          <w:lang w:val="ro-RO"/>
        </w:rPr>
        <w:t>68</w:t>
      </w:r>
      <w:r w:rsidRPr="00E7341A">
        <w:rPr>
          <w:rFonts w:ascii="Garamond" w:hAnsi="Garamond" w:cs="Garamond"/>
          <w:sz w:val="27"/>
          <w:szCs w:val="27"/>
          <w:lang w:val="ro-RO"/>
        </w:rPr>
        <w:t xml:space="preserve"> zile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Nivelul indicatorului arată numărul de zile de creditare pe care societatea îl obtine de la furnizorii săi . Se apreciază ca fiind un număr de zile destul de mare si arată că societatea foloseste creditul comercial pentru o perioadă rezonabilă .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 Viteza de rotatie a stocurilor (Cifră de afaceri /Stocuri) = </w:t>
      </w:r>
      <w:r w:rsidR="00EC3C6C">
        <w:rPr>
          <w:rFonts w:ascii="Garamond" w:hAnsi="Garamond" w:cs="Garamond"/>
          <w:sz w:val="27"/>
          <w:szCs w:val="27"/>
          <w:lang w:val="ro-RO"/>
        </w:rPr>
        <w:t>3</w:t>
      </w:r>
      <w:r w:rsidR="00707BEB">
        <w:rPr>
          <w:rFonts w:ascii="Garamond" w:hAnsi="Garamond" w:cs="Garamond"/>
          <w:sz w:val="27"/>
          <w:szCs w:val="27"/>
          <w:lang w:val="ro-RO"/>
        </w:rPr>
        <w:t>0</w:t>
      </w:r>
      <w:r w:rsidRPr="00E7341A">
        <w:rPr>
          <w:rFonts w:ascii="Garamond" w:hAnsi="Garamond" w:cs="Garamond"/>
          <w:sz w:val="27"/>
          <w:szCs w:val="27"/>
          <w:lang w:val="ro-RO"/>
        </w:rPr>
        <w:t>,</w:t>
      </w:r>
      <w:r w:rsidR="00707BEB">
        <w:rPr>
          <w:rFonts w:ascii="Garamond" w:hAnsi="Garamond" w:cs="Garamond"/>
          <w:sz w:val="27"/>
          <w:szCs w:val="27"/>
          <w:lang w:val="ro-RO"/>
        </w:rPr>
        <w:t>80</w:t>
      </w:r>
      <w:r w:rsidRPr="00E7341A">
        <w:rPr>
          <w:rFonts w:ascii="Garamond" w:hAnsi="Garamond" w:cs="Garamond"/>
          <w:sz w:val="27"/>
          <w:szCs w:val="27"/>
          <w:lang w:val="ro-RO"/>
        </w:rPr>
        <w:t xml:space="preserve"> ori</w:t>
      </w:r>
    </w:p>
    <w:p w:rsidR="004E1177" w:rsidRPr="00E7341A" w:rsidRDefault="004E1177" w:rsidP="00E7341A">
      <w:pPr>
        <w:pStyle w:val="A4"/>
        <w:jc w:val="both"/>
        <w:rPr>
          <w:rFonts w:ascii="Garamond" w:hAnsi="Garamond" w:cs="Garamond"/>
          <w:sz w:val="27"/>
          <w:szCs w:val="27"/>
          <w:lang w:val="ro-RO"/>
        </w:rPr>
      </w:pPr>
    </w:p>
    <w:p w:rsidR="004E1177" w:rsidRPr="00E7341A" w:rsidRDefault="004E1177" w:rsidP="00E7341A">
      <w:pPr>
        <w:pStyle w:val="A4"/>
        <w:ind w:firstLine="720"/>
        <w:jc w:val="both"/>
        <w:rPr>
          <w:rFonts w:ascii="Garamond" w:hAnsi="Garamond" w:cs="Garamond"/>
          <w:b/>
          <w:bCs/>
          <w:sz w:val="27"/>
          <w:szCs w:val="27"/>
          <w:lang w:val="ro-RO"/>
        </w:rPr>
      </w:pPr>
      <w:r w:rsidRPr="00E7341A">
        <w:rPr>
          <w:rFonts w:ascii="Garamond" w:hAnsi="Garamond" w:cs="Garamond"/>
          <w:b/>
          <w:bCs/>
          <w:sz w:val="27"/>
          <w:szCs w:val="27"/>
          <w:lang w:val="ro-RO"/>
        </w:rPr>
        <w:lastRenderedPageBreak/>
        <w:t xml:space="preserve">4.Indicatori de risc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Nu s-au calculat întrucît societatea nu înregistrează credite .</w:t>
      </w:r>
    </w:p>
    <w:p w:rsidR="004E1177" w:rsidRPr="00E7341A" w:rsidRDefault="004E1177" w:rsidP="00E7341A">
      <w:pPr>
        <w:pStyle w:val="A4"/>
        <w:jc w:val="both"/>
        <w:rPr>
          <w:rFonts w:ascii="Garamond" w:hAnsi="Garamond" w:cs="Garamond"/>
          <w:sz w:val="27"/>
          <w:szCs w:val="27"/>
          <w:lang w:val="ro-RO"/>
        </w:rPr>
      </w:pP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b/>
          <w:bCs/>
          <w:sz w:val="27"/>
          <w:szCs w:val="27"/>
          <w:lang w:val="ro-RO"/>
        </w:rPr>
        <w:t>5.Indicatorii pietei de capital</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Rezultat pe actiune (</w:t>
      </w:r>
      <w:r w:rsidR="000E75AD">
        <w:rPr>
          <w:rFonts w:ascii="Garamond" w:hAnsi="Garamond" w:cs="Garamond"/>
          <w:sz w:val="27"/>
          <w:szCs w:val="27"/>
          <w:lang w:val="ro-RO"/>
        </w:rPr>
        <w:t>Rezultat</w:t>
      </w:r>
      <w:r w:rsidRPr="00E7341A">
        <w:rPr>
          <w:rFonts w:ascii="Garamond" w:hAnsi="Garamond" w:cs="Garamond"/>
          <w:sz w:val="27"/>
          <w:szCs w:val="27"/>
          <w:lang w:val="ro-RO"/>
        </w:rPr>
        <w:t xml:space="preserve"> net / nr actiuni comune)  =   </w:t>
      </w:r>
      <w:r w:rsidR="00707BEB">
        <w:rPr>
          <w:rFonts w:ascii="Garamond" w:hAnsi="Garamond" w:cs="Garamond"/>
          <w:sz w:val="27"/>
          <w:szCs w:val="27"/>
          <w:lang w:val="ro-RO"/>
        </w:rPr>
        <w:t>-</w:t>
      </w:r>
      <w:r w:rsidRPr="00E7341A">
        <w:rPr>
          <w:rFonts w:ascii="Garamond" w:hAnsi="Garamond" w:cs="Garamond"/>
          <w:sz w:val="27"/>
          <w:szCs w:val="27"/>
          <w:lang w:val="ro-RO"/>
        </w:rPr>
        <w:t>0,</w:t>
      </w:r>
      <w:r w:rsidR="00707BEB">
        <w:rPr>
          <w:rFonts w:ascii="Garamond" w:hAnsi="Garamond" w:cs="Garamond"/>
          <w:sz w:val="27"/>
          <w:szCs w:val="27"/>
          <w:lang w:val="ro-RO"/>
        </w:rPr>
        <w:t>32</w:t>
      </w:r>
      <w:r w:rsidRPr="00E7341A">
        <w:rPr>
          <w:rFonts w:ascii="Garamond" w:hAnsi="Garamond" w:cs="Garamond"/>
          <w:sz w:val="27"/>
          <w:szCs w:val="27"/>
          <w:lang w:val="ro-RO"/>
        </w:rPr>
        <w:t xml:space="preserve"> lei</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Pretul de piată al actiunilor in ultima zi a anului in care au fost tranzactionate =</w:t>
      </w:r>
      <w:r w:rsidR="00707BEB">
        <w:rPr>
          <w:rFonts w:ascii="Garamond" w:hAnsi="Garamond" w:cs="Garamond"/>
          <w:sz w:val="27"/>
          <w:szCs w:val="27"/>
          <w:lang w:val="ro-RO"/>
        </w:rPr>
        <w:t>9</w:t>
      </w:r>
      <w:r w:rsidRPr="00E7341A">
        <w:rPr>
          <w:rFonts w:ascii="Garamond" w:hAnsi="Garamond" w:cs="Garamond"/>
          <w:sz w:val="27"/>
          <w:szCs w:val="27"/>
          <w:lang w:val="ro-RO"/>
        </w:rPr>
        <w:t>,</w:t>
      </w:r>
      <w:r w:rsidR="00707BEB">
        <w:rPr>
          <w:rFonts w:ascii="Garamond" w:hAnsi="Garamond" w:cs="Garamond"/>
          <w:sz w:val="27"/>
          <w:szCs w:val="27"/>
          <w:lang w:val="ro-RO"/>
        </w:rPr>
        <w:t>5</w:t>
      </w:r>
      <w:r w:rsidRPr="00E7341A">
        <w:rPr>
          <w:rFonts w:ascii="Garamond" w:hAnsi="Garamond" w:cs="Garamond"/>
          <w:sz w:val="27"/>
          <w:szCs w:val="27"/>
          <w:lang w:val="ro-RO"/>
        </w:rPr>
        <w:t xml:space="preserve">  lei</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 Valoarea contabilă a actiunilor (Capital propriu /nr. de actiuni comune) =  </w:t>
      </w:r>
      <w:r w:rsidR="0023143A">
        <w:rPr>
          <w:rFonts w:ascii="Garamond" w:hAnsi="Garamond" w:cs="Garamond"/>
          <w:sz w:val="27"/>
          <w:szCs w:val="27"/>
          <w:lang w:val="ro-RO"/>
        </w:rPr>
        <w:t>5</w:t>
      </w:r>
      <w:r w:rsidRPr="00E7341A">
        <w:rPr>
          <w:rFonts w:ascii="Garamond" w:hAnsi="Garamond" w:cs="Garamond"/>
          <w:sz w:val="27"/>
          <w:szCs w:val="27"/>
          <w:lang w:val="ro-RO"/>
        </w:rPr>
        <w:t>,</w:t>
      </w:r>
      <w:r w:rsidR="00707BEB">
        <w:rPr>
          <w:rFonts w:ascii="Garamond" w:hAnsi="Garamond" w:cs="Garamond"/>
          <w:sz w:val="27"/>
          <w:szCs w:val="27"/>
          <w:lang w:val="ro-RO"/>
        </w:rPr>
        <w:t>32</w:t>
      </w:r>
      <w:r w:rsidRPr="00E7341A">
        <w:rPr>
          <w:rFonts w:ascii="Garamond" w:hAnsi="Garamond" w:cs="Garamond"/>
          <w:sz w:val="27"/>
          <w:szCs w:val="27"/>
          <w:lang w:val="ro-RO"/>
        </w:rPr>
        <w:t xml:space="preserve"> lei</w:t>
      </w:r>
    </w:p>
    <w:p w:rsidR="004E1177" w:rsidRPr="00E7341A" w:rsidRDefault="004E1177" w:rsidP="00E7341A">
      <w:pPr>
        <w:pStyle w:val="A4"/>
        <w:jc w:val="both"/>
        <w:rPr>
          <w:rFonts w:ascii="Garamond" w:hAnsi="Garamond" w:cs="Garamond"/>
          <w:b/>
          <w:bCs/>
          <w:sz w:val="27"/>
          <w:szCs w:val="27"/>
          <w:u w:val="single"/>
          <w:lang w:val="ro-RO"/>
        </w:rPr>
      </w:pPr>
    </w:p>
    <w:p w:rsidR="004E1177" w:rsidRPr="00E7341A" w:rsidRDefault="004E1177" w:rsidP="00E7341A">
      <w:pPr>
        <w:pStyle w:val="A4"/>
        <w:jc w:val="both"/>
        <w:rPr>
          <w:rFonts w:ascii="Garamond" w:hAnsi="Garamond" w:cs="Garamond"/>
          <w:b/>
          <w:bCs/>
          <w:sz w:val="27"/>
          <w:szCs w:val="27"/>
          <w:lang w:val="ro-RO"/>
        </w:rPr>
      </w:pPr>
      <w:r w:rsidRPr="00E7341A">
        <w:rPr>
          <w:rFonts w:ascii="Garamond" w:hAnsi="Garamond" w:cs="Garamond"/>
          <w:b/>
          <w:bCs/>
          <w:sz w:val="27"/>
          <w:szCs w:val="27"/>
          <w:u w:val="single"/>
          <w:lang w:val="ro-RO"/>
        </w:rPr>
        <w:t>NOTA  nr.10  Alte informatii</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UTILAJ GREU SA este o societate pe acţiuni, înfiintată în conformitate cu prevederile Legii 31/1990 privind societătile comerciale.</w:t>
      </w:r>
    </w:p>
    <w:p w:rsidR="004E1177" w:rsidRPr="00E7341A" w:rsidRDefault="004E1177" w:rsidP="00E7341A">
      <w:pPr>
        <w:ind w:firstLine="720"/>
        <w:jc w:val="both"/>
        <w:rPr>
          <w:rFonts w:ascii="Garamond" w:hAnsi="Garamond" w:cs="Garamond"/>
          <w:sz w:val="27"/>
          <w:szCs w:val="27"/>
          <w:lang w:val="ro-RO"/>
        </w:rPr>
      </w:pPr>
      <w:r w:rsidRPr="00E7341A">
        <w:rPr>
          <w:rFonts w:ascii="Garamond" w:hAnsi="Garamond" w:cs="Garamond"/>
          <w:sz w:val="27"/>
          <w:szCs w:val="27"/>
          <w:lang w:val="ro-RO"/>
        </w:rPr>
        <w:t>Sediul social este în orasul Murfatlar, str. Ciocîrliei, nr.1, jud. Constanţa, România .</w:t>
      </w:r>
    </w:p>
    <w:p w:rsidR="004E1177" w:rsidRPr="00E7341A" w:rsidRDefault="004E1177" w:rsidP="00E7341A">
      <w:pPr>
        <w:ind w:firstLine="720"/>
        <w:jc w:val="both"/>
        <w:rPr>
          <w:rFonts w:ascii="Garamond" w:hAnsi="Garamond" w:cs="Garamond"/>
          <w:sz w:val="27"/>
          <w:szCs w:val="27"/>
          <w:lang w:val="ro-RO"/>
        </w:rPr>
      </w:pPr>
      <w:r w:rsidRPr="00E7341A">
        <w:rPr>
          <w:rFonts w:ascii="Garamond" w:hAnsi="Garamond" w:cs="Garamond"/>
          <w:color w:val="000000"/>
          <w:sz w:val="27"/>
          <w:szCs w:val="27"/>
          <w:lang w:val="ro-RO"/>
        </w:rPr>
        <w:t>Activitatea principală a societătii este  înc</w:t>
      </w:r>
      <w:r w:rsidRPr="00E7341A">
        <w:rPr>
          <w:rFonts w:ascii="Garamond" w:hAnsi="Garamond" w:cs="Garamond"/>
          <w:sz w:val="27"/>
          <w:szCs w:val="27"/>
          <w:lang w:val="ro-RO"/>
        </w:rPr>
        <w:t xml:space="preserve">hirierea de  bunuri imobiliare, urmată de  prestatii cu utilaje de constructii cu deservent. </w:t>
      </w:r>
    </w:p>
    <w:p w:rsidR="004E1177" w:rsidRPr="00E7341A" w:rsidRDefault="004E1177" w:rsidP="00E7341A">
      <w:pPr>
        <w:ind w:firstLine="720"/>
        <w:jc w:val="both"/>
        <w:rPr>
          <w:rFonts w:ascii="Garamond" w:hAnsi="Garamond" w:cs="Garamond"/>
          <w:sz w:val="27"/>
          <w:szCs w:val="27"/>
          <w:lang w:val="ro-RO"/>
        </w:rPr>
      </w:pPr>
      <w:r w:rsidRPr="00E7341A">
        <w:rPr>
          <w:rFonts w:ascii="Garamond" w:hAnsi="Garamond" w:cs="Garamond"/>
          <w:sz w:val="27"/>
          <w:szCs w:val="27"/>
          <w:lang w:val="ro-RO"/>
        </w:rPr>
        <w:t>Societatea nu detine participatii la alte societati.</w:t>
      </w:r>
    </w:p>
    <w:p w:rsidR="004E1177" w:rsidRDefault="004E1177" w:rsidP="00E7341A">
      <w:pPr>
        <w:ind w:firstLine="720"/>
        <w:jc w:val="both"/>
        <w:rPr>
          <w:rFonts w:ascii="Garamond" w:hAnsi="Garamond" w:cs="Garamond"/>
          <w:sz w:val="27"/>
          <w:szCs w:val="27"/>
          <w:lang w:val="ro-RO"/>
        </w:rPr>
      </w:pPr>
      <w:r w:rsidRPr="00E7341A">
        <w:rPr>
          <w:rFonts w:ascii="Garamond" w:hAnsi="Garamond" w:cs="Garamond"/>
          <w:sz w:val="27"/>
          <w:szCs w:val="27"/>
          <w:lang w:val="ro-RO"/>
        </w:rPr>
        <w:t xml:space="preserve">Societatea face parte din grupul TRANSILVANIA INVESTMENTS ALLIANCE S.A,  </w:t>
      </w:r>
      <w:r>
        <w:rPr>
          <w:rFonts w:ascii="Garamond" w:hAnsi="Garamond" w:cs="Garamond"/>
          <w:sz w:val="27"/>
          <w:szCs w:val="27"/>
          <w:lang w:val="ro-RO"/>
        </w:rPr>
        <w:t xml:space="preserve">cu </w:t>
      </w:r>
      <w:r w:rsidRPr="00E7341A">
        <w:rPr>
          <w:rFonts w:ascii="Garamond" w:hAnsi="Garamond" w:cs="Garamond"/>
          <w:sz w:val="27"/>
          <w:szCs w:val="27"/>
          <w:lang w:val="ro-RO"/>
        </w:rPr>
        <w:t xml:space="preserve">sediul </w:t>
      </w:r>
      <w:r>
        <w:rPr>
          <w:rFonts w:ascii="Garamond" w:hAnsi="Garamond" w:cs="Garamond"/>
          <w:sz w:val="27"/>
          <w:szCs w:val="27"/>
          <w:lang w:val="ro-RO"/>
        </w:rPr>
        <w:t>social</w:t>
      </w:r>
      <w:r w:rsidRPr="00E7341A">
        <w:rPr>
          <w:rFonts w:ascii="Garamond" w:hAnsi="Garamond" w:cs="Garamond"/>
          <w:sz w:val="27"/>
          <w:szCs w:val="27"/>
          <w:lang w:val="ro-RO"/>
        </w:rPr>
        <w:t xml:space="preserve"> în orasul Brasov, str.Nicolae Iorga, nr.2, România. </w:t>
      </w:r>
    </w:p>
    <w:p w:rsidR="004E1177" w:rsidRPr="00E7341A" w:rsidRDefault="004E1177" w:rsidP="00E7341A">
      <w:pPr>
        <w:ind w:firstLine="720"/>
        <w:jc w:val="both"/>
        <w:rPr>
          <w:rFonts w:ascii="Garamond" w:hAnsi="Garamond" w:cs="Garamond"/>
          <w:sz w:val="27"/>
          <w:szCs w:val="27"/>
          <w:lang w:val="ro-RO"/>
        </w:rPr>
      </w:pPr>
      <w:r w:rsidRPr="00E7341A">
        <w:rPr>
          <w:rFonts w:ascii="Garamond" w:hAnsi="Garamond" w:cs="Garamond"/>
          <w:sz w:val="27"/>
          <w:szCs w:val="27"/>
          <w:lang w:val="ro-RO"/>
        </w:rPr>
        <w:t xml:space="preserve">Din totalul de 676.587 actiuni, TRANSILVANIA INVESTMENTS ALLIANCE S.A detine 476.226 actiuni reprezentând 70,39% din capitalul social, restul de 200.361 actiuni reprezentând 29,61% fiind detinute în ponderi ce nu depăsesc 6,33% de către alti actionari . În anul </w:t>
      </w:r>
      <w:r w:rsidR="00210836">
        <w:rPr>
          <w:rFonts w:ascii="Garamond" w:hAnsi="Garamond" w:cs="Garamond"/>
          <w:sz w:val="27"/>
          <w:szCs w:val="27"/>
          <w:lang w:val="ro-RO"/>
        </w:rPr>
        <w:t>2023</w:t>
      </w:r>
      <w:r w:rsidRPr="00E7341A">
        <w:rPr>
          <w:rFonts w:ascii="Garamond" w:hAnsi="Garamond" w:cs="Garamond"/>
          <w:sz w:val="27"/>
          <w:szCs w:val="27"/>
          <w:lang w:val="ro-RO"/>
        </w:rPr>
        <w:t xml:space="preserve"> societatea nu a avut tranzactii cu entitătile legate, asa cum sunt ele definite de Reglementările contabile conforme cu Directiva a VII-a a Comunitătilor Economice Europene.</w:t>
      </w:r>
    </w:p>
    <w:p w:rsidR="004E1177" w:rsidRPr="00E7341A" w:rsidRDefault="004E1177" w:rsidP="00E7341A">
      <w:pPr>
        <w:pStyle w:val="A4"/>
        <w:ind w:firstLine="720"/>
        <w:jc w:val="both"/>
        <w:rPr>
          <w:rFonts w:ascii="Garamond" w:hAnsi="Garamond" w:cs="Garamond"/>
          <w:spacing w:val="10"/>
          <w:sz w:val="27"/>
          <w:szCs w:val="27"/>
          <w:lang w:val="ro-RO"/>
        </w:rPr>
      </w:pPr>
      <w:r w:rsidRPr="00E7341A">
        <w:rPr>
          <w:rFonts w:ascii="Garamond" w:hAnsi="Garamond" w:cs="Garamond"/>
          <w:sz w:val="27"/>
          <w:szCs w:val="27"/>
          <w:lang w:val="ro-RO"/>
        </w:rPr>
        <w:t>Situatiile financiare anuale sunt intocmite în conformitate cu  prevederile Legii Contabilitătii nr.82/1991 republicată si OMFP nr.</w:t>
      </w:r>
      <w:r w:rsidR="000E75AD">
        <w:rPr>
          <w:rFonts w:ascii="Garamond" w:hAnsi="Garamond" w:cs="Garamond"/>
          <w:sz w:val="27"/>
          <w:szCs w:val="27"/>
          <w:lang w:val="ro-RO"/>
        </w:rPr>
        <w:t xml:space="preserve"> </w:t>
      </w:r>
      <w:r w:rsidRPr="00E7341A">
        <w:rPr>
          <w:rFonts w:ascii="Garamond" w:hAnsi="Garamond" w:cs="Garamond"/>
          <w:sz w:val="27"/>
          <w:szCs w:val="27"/>
          <w:lang w:val="ro-RO"/>
        </w:rPr>
        <w:t xml:space="preserve">1802/2014 pentru aprobarea  </w:t>
      </w:r>
      <w:r w:rsidR="000E75AD">
        <w:rPr>
          <w:rFonts w:ascii="Garamond" w:hAnsi="Garamond" w:cs="Garamond"/>
          <w:spacing w:val="10"/>
          <w:sz w:val="27"/>
          <w:szCs w:val="27"/>
          <w:lang w:val="ro-RO"/>
        </w:rPr>
        <w:t>r</w:t>
      </w:r>
      <w:r w:rsidRPr="00E7341A">
        <w:rPr>
          <w:rFonts w:ascii="Garamond" w:hAnsi="Garamond" w:cs="Garamond"/>
          <w:spacing w:val="10"/>
          <w:sz w:val="27"/>
          <w:szCs w:val="27"/>
          <w:lang w:val="ro-RO"/>
        </w:rPr>
        <w:t xml:space="preserve">eglementărilor  contabile </w:t>
      </w:r>
      <w:r w:rsidR="000E75AD">
        <w:rPr>
          <w:rFonts w:ascii="Garamond" w:hAnsi="Garamond" w:cs="Garamond"/>
          <w:spacing w:val="10"/>
          <w:sz w:val="27"/>
          <w:szCs w:val="27"/>
          <w:lang w:val="ro-RO"/>
        </w:rPr>
        <w:t>privind întocmirea situatiilor financiare anuale si situatiilor financiare anuale consolidate</w:t>
      </w:r>
      <w:r w:rsidRPr="00E7341A">
        <w:rPr>
          <w:rFonts w:ascii="Garamond" w:hAnsi="Garamond" w:cs="Garamond"/>
          <w:spacing w:val="10"/>
          <w:sz w:val="27"/>
          <w:szCs w:val="27"/>
          <w:lang w:val="ro-RO"/>
        </w:rPr>
        <w:t xml:space="preserve">. </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 xml:space="preserve">Situatiile  financiare întocmite pentru anul </w:t>
      </w:r>
      <w:r w:rsidR="00210836">
        <w:rPr>
          <w:rFonts w:ascii="Garamond" w:hAnsi="Garamond" w:cs="Garamond"/>
          <w:sz w:val="27"/>
          <w:szCs w:val="27"/>
          <w:lang w:val="ro-RO"/>
        </w:rPr>
        <w:t>2023</w:t>
      </w:r>
      <w:r w:rsidRPr="00E7341A">
        <w:rPr>
          <w:rFonts w:ascii="Garamond" w:hAnsi="Garamond" w:cs="Garamond"/>
          <w:sz w:val="27"/>
          <w:szCs w:val="27"/>
          <w:lang w:val="ro-RO"/>
        </w:rPr>
        <w:t xml:space="preserve"> sunt proprii societătii si nu grupului.</w:t>
      </w:r>
      <w:r>
        <w:rPr>
          <w:rFonts w:ascii="Garamond" w:hAnsi="Garamond" w:cs="Garamond"/>
          <w:sz w:val="27"/>
          <w:szCs w:val="27"/>
          <w:lang w:val="ro-RO"/>
        </w:rPr>
        <w:t xml:space="preserve"> </w:t>
      </w:r>
      <w:r w:rsidRPr="00E7341A">
        <w:rPr>
          <w:rFonts w:ascii="Garamond" w:hAnsi="Garamond" w:cs="Garamond"/>
          <w:sz w:val="27"/>
          <w:szCs w:val="27"/>
          <w:lang w:val="ro-RO"/>
        </w:rPr>
        <w:t>Ele au fost întocmite în lei, conversia elementelor valutare efectuându-se la cursul de schimb BNR din data de 31.12.</w:t>
      </w:r>
      <w:r w:rsidR="00210836">
        <w:rPr>
          <w:rFonts w:ascii="Garamond" w:hAnsi="Garamond" w:cs="Garamond"/>
          <w:sz w:val="27"/>
          <w:szCs w:val="27"/>
          <w:lang w:val="ro-RO"/>
        </w:rPr>
        <w:t>2023</w:t>
      </w:r>
      <w:r w:rsidRPr="00E7341A">
        <w:rPr>
          <w:rFonts w:ascii="Garamond" w:hAnsi="Garamond" w:cs="Garamond"/>
          <w:sz w:val="27"/>
          <w:szCs w:val="27"/>
          <w:lang w:val="ro-RO"/>
        </w:rPr>
        <w:t>.</w:t>
      </w:r>
    </w:p>
    <w:p w:rsidR="004E1177" w:rsidRPr="00E7341A" w:rsidRDefault="004E1177" w:rsidP="00E7341A">
      <w:pPr>
        <w:pStyle w:val="A4"/>
        <w:jc w:val="both"/>
        <w:rPr>
          <w:rFonts w:ascii="Garamond" w:hAnsi="Garamond" w:cs="Garamond"/>
          <w:sz w:val="27"/>
          <w:szCs w:val="27"/>
          <w:lang w:val="ro-RO"/>
        </w:rPr>
      </w:pPr>
    </w:p>
    <w:p w:rsidR="004E1177" w:rsidRPr="00E7341A" w:rsidRDefault="004E1177" w:rsidP="00E7341A">
      <w:pPr>
        <w:pStyle w:val="A4"/>
        <w:jc w:val="both"/>
        <w:rPr>
          <w:rFonts w:ascii="Garamond" w:hAnsi="Garamond" w:cs="Garamond"/>
          <w:b/>
          <w:bCs/>
          <w:sz w:val="27"/>
          <w:szCs w:val="27"/>
          <w:lang w:val="ro-RO"/>
        </w:rPr>
      </w:pPr>
      <w:r w:rsidRPr="00E7341A">
        <w:rPr>
          <w:rFonts w:ascii="Garamond" w:hAnsi="Garamond" w:cs="Garamond"/>
          <w:sz w:val="27"/>
          <w:szCs w:val="27"/>
          <w:lang w:val="ro-RO"/>
        </w:rPr>
        <w:t xml:space="preserve">Denumirea societătii </w:t>
      </w:r>
      <w:r w:rsidRPr="00E7341A">
        <w:rPr>
          <w:rFonts w:ascii="Garamond" w:hAnsi="Garamond" w:cs="Garamond"/>
          <w:b/>
          <w:bCs/>
          <w:sz w:val="27"/>
          <w:szCs w:val="27"/>
          <w:lang w:val="ro-RO"/>
        </w:rPr>
        <w:t xml:space="preserve">UTILAJ GREU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Forma juridică  </w:t>
      </w:r>
      <w:r w:rsidRPr="00E7341A">
        <w:rPr>
          <w:rFonts w:ascii="Garamond" w:hAnsi="Garamond" w:cs="Garamond"/>
          <w:b/>
          <w:bCs/>
          <w:sz w:val="27"/>
          <w:szCs w:val="27"/>
          <w:lang w:val="ro-RO"/>
        </w:rPr>
        <w:t xml:space="preserve">SA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Sediul social </w:t>
      </w:r>
      <w:r w:rsidRPr="00E7341A">
        <w:rPr>
          <w:rFonts w:ascii="Garamond" w:hAnsi="Garamond" w:cs="Garamond"/>
          <w:b/>
          <w:bCs/>
          <w:sz w:val="27"/>
          <w:szCs w:val="27"/>
          <w:lang w:val="ro-RO"/>
        </w:rPr>
        <w:t xml:space="preserve">Murfatlar, str. Ciocârliei, nr. 1, jud. Constanta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Certificat de inmatriculare </w:t>
      </w:r>
      <w:r w:rsidRPr="00E7341A">
        <w:rPr>
          <w:rFonts w:ascii="Garamond" w:hAnsi="Garamond" w:cs="Garamond"/>
          <w:b/>
          <w:bCs/>
          <w:sz w:val="27"/>
          <w:szCs w:val="27"/>
          <w:lang w:val="ro-RO"/>
        </w:rPr>
        <w:t xml:space="preserve"> J/13/1016/1991</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Filiale  -  nu este cazul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Sector de activitate  </w:t>
      </w:r>
      <w:r w:rsidRPr="00E7341A">
        <w:rPr>
          <w:rFonts w:ascii="Garamond" w:hAnsi="Garamond" w:cs="Garamond"/>
          <w:b/>
          <w:bCs/>
          <w:sz w:val="27"/>
          <w:szCs w:val="27"/>
          <w:lang w:val="ro-RO"/>
        </w:rPr>
        <w:t xml:space="preserve">ÎNCHIRIERI, PRESTĂRI SERVICII, COMERT </w:t>
      </w:r>
    </w:p>
    <w:p w:rsidR="004E1177" w:rsidRPr="00E7341A" w:rsidRDefault="004E1177" w:rsidP="00E7341A">
      <w:pPr>
        <w:pStyle w:val="A4"/>
        <w:jc w:val="both"/>
        <w:rPr>
          <w:rFonts w:ascii="Garamond" w:hAnsi="Garamond" w:cs="Garamond"/>
          <w:b/>
          <w:bCs/>
          <w:sz w:val="27"/>
          <w:szCs w:val="27"/>
          <w:lang w:val="ro-RO"/>
        </w:rPr>
      </w:pPr>
      <w:r w:rsidRPr="00E7341A">
        <w:rPr>
          <w:rFonts w:ascii="Garamond" w:hAnsi="Garamond" w:cs="Garamond"/>
          <w:sz w:val="27"/>
          <w:szCs w:val="27"/>
          <w:lang w:val="ro-RO"/>
        </w:rPr>
        <w:t xml:space="preserve">Activitatea principală - </w:t>
      </w:r>
      <w:r w:rsidRPr="00E7341A">
        <w:rPr>
          <w:rFonts w:ascii="Garamond" w:hAnsi="Garamond" w:cs="Garamond"/>
          <w:b/>
          <w:bCs/>
          <w:sz w:val="27"/>
          <w:szCs w:val="27"/>
          <w:lang w:val="ro-RO"/>
        </w:rPr>
        <w:t>INCHIRIERI (COD 6820 CAEN)</w:t>
      </w:r>
    </w:p>
    <w:p w:rsidR="004E1177" w:rsidRPr="00E7341A" w:rsidRDefault="004E1177" w:rsidP="00E7341A">
      <w:pPr>
        <w:pStyle w:val="A4"/>
        <w:jc w:val="both"/>
        <w:rPr>
          <w:rFonts w:ascii="Garamond" w:hAnsi="Garamond" w:cs="Garamond"/>
          <w:b/>
          <w:bCs/>
          <w:sz w:val="27"/>
          <w:szCs w:val="27"/>
          <w:lang w:val="ro-RO"/>
        </w:rPr>
      </w:pPr>
      <w:r w:rsidRPr="00E7341A">
        <w:rPr>
          <w:rFonts w:ascii="Garamond" w:hAnsi="Garamond" w:cs="Garamond"/>
          <w:sz w:val="27"/>
          <w:szCs w:val="27"/>
          <w:lang w:val="ro-RO"/>
        </w:rPr>
        <w:t>Evenimente importante - nu este cazul</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Evenimente ulterioare bilantului  - nu este cazul</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Parti afiliate:</w:t>
      </w:r>
      <w:r>
        <w:rPr>
          <w:rFonts w:ascii="Garamond" w:hAnsi="Garamond" w:cs="Garamond"/>
          <w:sz w:val="27"/>
          <w:szCs w:val="27"/>
          <w:lang w:val="ro-RO"/>
        </w:rPr>
        <w:t xml:space="preserve"> </w:t>
      </w:r>
      <w:r w:rsidRPr="00E7341A">
        <w:rPr>
          <w:rFonts w:ascii="Garamond" w:hAnsi="Garamond" w:cs="Garamond"/>
          <w:sz w:val="27"/>
          <w:szCs w:val="27"/>
          <w:lang w:val="ro-RO"/>
        </w:rPr>
        <w:t>Societătile comerciale din grupul de consolidare al TRANSILVANIA INVESTMENTS ALLIANCE SA</w:t>
      </w:r>
    </w:p>
    <w:p w:rsidR="004E1177" w:rsidRPr="00E7341A" w:rsidRDefault="004E1177" w:rsidP="00E7341A">
      <w:pPr>
        <w:pStyle w:val="A4"/>
        <w:jc w:val="both"/>
        <w:rPr>
          <w:rFonts w:ascii="Garamond" w:hAnsi="Garamond" w:cs="Garamond"/>
          <w:sz w:val="27"/>
          <w:szCs w:val="27"/>
          <w:lang w:val="ro-RO"/>
        </w:rPr>
      </w:pPr>
    </w:p>
    <w:p w:rsidR="004E1177" w:rsidRPr="00210836" w:rsidRDefault="004E1177" w:rsidP="00E7341A">
      <w:pPr>
        <w:jc w:val="both"/>
        <w:rPr>
          <w:rFonts w:ascii="Garamond" w:hAnsi="Garamond" w:cs="Garamond"/>
          <w:sz w:val="27"/>
          <w:szCs w:val="27"/>
          <w:lang w:val="it-IT"/>
        </w:rPr>
      </w:pPr>
      <w:r w:rsidRPr="00E7341A">
        <w:rPr>
          <w:rFonts w:ascii="Garamond" w:hAnsi="Garamond" w:cs="Garamond"/>
          <w:sz w:val="27"/>
          <w:szCs w:val="27"/>
          <w:lang w:val="ro-RO"/>
        </w:rPr>
        <w:t xml:space="preserve">Totalul activelor  si pasivelor din bilant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sidR="00707BEB">
        <w:rPr>
          <w:rFonts w:ascii="Garamond" w:hAnsi="Garamond" w:cs="Garamond"/>
          <w:sz w:val="27"/>
          <w:szCs w:val="27"/>
          <w:lang w:val="it-IT"/>
        </w:rPr>
        <w:t>3</w:t>
      </w:r>
      <w:r w:rsidR="006D6579" w:rsidRPr="00210836">
        <w:rPr>
          <w:rFonts w:ascii="Garamond" w:hAnsi="Garamond" w:cs="Garamond"/>
          <w:sz w:val="27"/>
          <w:szCs w:val="27"/>
          <w:lang w:val="it-IT"/>
        </w:rPr>
        <w:t>.</w:t>
      </w:r>
      <w:r w:rsidR="00707BEB">
        <w:rPr>
          <w:rFonts w:ascii="Garamond" w:hAnsi="Garamond" w:cs="Garamond"/>
          <w:sz w:val="27"/>
          <w:szCs w:val="27"/>
          <w:lang w:val="it-IT"/>
        </w:rPr>
        <w:t>821</w:t>
      </w:r>
      <w:r w:rsidR="006D6579" w:rsidRPr="00210836">
        <w:rPr>
          <w:rFonts w:ascii="Garamond" w:hAnsi="Garamond" w:cs="Garamond"/>
          <w:sz w:val="27"/>
          <w:szCs w:val="27"/>
          <w:lang w:val="it-IT"/>
        </w:rPr>
        <w:t>.</w:t>
      </w:r>
      <w:r w:rsidR="00707BEB">
        <w:rPr>
          <w:rFonts w:ascii="Garamond" w:hAnsi="Garamond" w:cs="Garamond"/>
          <w:sz w:val="27"/>
          <w:szCs w:val="27"/>
          <w:lang w:val="it-IT"/>
        </w:rPr>
        <w:t>3</w:t>
      </w:r>
      <w:r w:rsidR="005624A9">
        <w:rPr>
          <w:rFonts w:ascii="Garamond" w:hAnsi="Garamond" w:cs="Garamond"/>
          <w:sz w:val="27"/>
          <w:szCs w:val="27"/>
          <w:lang w:val="it-IT"/>
        </w:rPr>
        <w:t>70</w:t>
      </w:r>
      <w:r w:rsidRPr="00210836">
        <w:rPr>
          <w:rFonts w:ascii="Garamond" w:hAnsi="Garamond" w:cs="Garamond"/>
          <w:sz w:val="27"/>
          <w:szCs w:val="27"/>
          <w:lang w:val="it-IT"/>
        </w:rPr>
        <w:t xml:space="preserve"> </w:t>
      </w:r>
      <w:r w:rsidRPr="00E7341A">
        <w:rPr>
          <w:rFonts w:ascii="Garamond" w:hAnsi="Garamond" w:cs="Garamond"/>
          <w:sz w:val="27"/>
          <w:szCs w:val="27"/>
          <w:lang w:val="ro-RO"/>
        </w:rPr>
        <w:t>lei</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Situatiile financiare  au fost intocmite in  lei .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4E1177" w:rsidRPr="00210836" w:rsidRDefault="004E1177" w:rsidP="00E7341A">
      <w:pPr>
        <w:jc w:val="both"/>
        <w:rPr>
          <w:rFonts w:ascii="Garamond" w:hAnsi="Garamond" w:cs="Garamond"/>
          <w:sz w:val="27"/>
          <w:szCs w:val="27"/>
          <w:lang w:val="it-IT"/>
        </w:rPr>
      </w:pPr>
      <w:r w:rsidRPr="00E7341A">
        <w:rPr>
          <w:rFonts w:ascii="Garamond" w:hAnsi="Garamond" w:cs="Garamond"/>
          <w:sz w:val="27"/>
          <w:szCs w:val="27"/>
          <w:lang w:val="ro-RO"/>
        </w:rPr>
        <w:t xml:space="preserve">Cifra de afaceri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0023143A">
        <w:rPr>
          <w:rFonts w:ascii="Garamond" w:hAnsi="Garamond" w:cs="Garamond"/>
          <w:sz w:val="27"/>
          <w:szCs w:val="27"/>
          <w:lang w:val="ro-RO"/>
        </w:rPr>
        <w:t xml:space="preserve">        </w:t>
      </w:r>
      <w:r w:rsidR="0023143A" w:rsidRPr="00210836">
        <w:rPr>
          <w:rFonts w:ascii="Garamond" w:hAnsi="Garamond" w:cs="Garamond"/>
          <w:sz w:val="27"/>
          <w:szCs w:val="27"/>
          <w:lang w:val="it-IT"/>
        </w:rPr>
        <w:t>1</w:t>
      </w:r>
      <w:r w:rsidR="006D6579" w:rsidRPr="00210836">
        <w:rPr>
          <w:rFonts w:ascii="Garamond" w:hAnsi="Garamond" w:cs="Garamond"/>
          <w:sz w:val="27"/>
          <w:szCs w:val="27"/>
          <w:lang w:val="it-IT"/>
        </w:rPr>
        <w:t>.</w:t>
      </w:r>
      <w:r w:rsidR="00707BEB">
        <w:rPr>
          <w:rFonts w:ascii="Garamond" w:hAnsi="Garamond" w:cs="Garamond"/>
          <w:sz w:val="27"/>
          <w:szCs w:val="27"/>
          <w:lang w:val="it-IT"/>
        </w:rPr>
        <w:t>177</w:t>
      </w:r>
      <w:r w:rsidR="006D6579" w:rsidRPr="00210836">
        <w:rPr>
          <w:rFonts w:ascii="Garamond" w:hAnsi="Garamond" w:cs="Garamond"/>
          <w:sz w:val="27"/>
          <w:szCs w:val="27"/>
          <w:lang w:val="it-IT"/>
        </w:rPr>
        <w:t>.</w:t>
      </w:r>
      <w:r w:rsidR="00707BEB">
        <w:rPr>
          <w:rFonts w:ascii="Garamond" w:hAnsi="Garamond" w:cs="Garamond"/>
          <w:sz w:val="27"/>
          <w:szCs w:val="27"/>
          <w:lang w:val="it-IT"/>
        </w:rPr>
        <w:t>182</w:t>
      </w:r>
      <w:r w:rsidR="0023143A" w:rsidRPr="00210836">
        <w:rPr>
          <w:rFonts w:ascii="Garamond" w:hAnsi="Garamond" w:cs="Garamond"/>
          <w:sz w:val="27"/>
          <w:szCs w:val="27"/>
          <w:lang w:val="it-IT"/>
        </w:rPr>
        <w:t xml:space="preserve"> </w:t>
      </w:r>
      <w:r w:rsidRPr="00E7341A">
        <w:rPr>
          <w:rFonts w:ascii="Garamond" w:hAnsi="Garamond" w:cs="Garamond"/>
          <w:sz w:val="27"/>
          <w:szCs w:val="27"/>
          <w:lang w:val="ro-RO"/>
        </w:rPr>
        <w:t>lei</w:t>
      </w:r>
    </w:p>
    <w:p w:rsidR="004E1177" w:rsidRPr="00210836" w:rsidRDefault="004E1177" w:rsidP="00E7341A">
      <w:pPr>
        <w:jc w:val="both"/>
        <w:rPr>
          <w:rFonts w:ascii="Garamond" w:hAnsi="Garamond" w:cs="Garamond"/>
          <w:sz w:val="27"/>
          <w:szCs w:val="27"/>
          <w:lang w:val="it-IT"/>
        </w:rPr>
      </w:pPr>
      <w:r w:rsidRPr="00E7341A">
        <w:rPr>
          <w:rFonts w:ascii="Garamond" w:hAnsi="Garamond" w:cs="Garamond"/>
          <w:sz w:val="27"/>
          <w:szCs w:val="27"/>
          <w:lang w:val="ro-RO"/>
        </w:rPr>
        <w:t>Rezultatul brut al exercitiului (p</w:t>
      </w:r>
      <w:r w:rsidR="00707BEB">
        <w:rPr>
          <w:rFonts w:ascii="Garamond" w:hAnsi="Garamond" w:cs="Garamond"/>
          <w:sz w:val="27"/>
          <w:szCs w:val="27"/>
          <w:lang w:val="ro-RO"/>
        </w:rPr>
        <w:t>ierdere</w:t>
      </w:r>
      <w:r w:rsidRPr="00E7341A">
        <w:rPr>
          <w:rFonts w:ascii="Garamond" w:hAnsi="Garamond" w:cs="Garamond"/>
          <w:sz w:val="27"/>
          <w:szCs w:val="27"/>
          <w:lang w:val="ro-RO"/>
        </w:rPr>
        <w:t>)</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00707BEB">
        <w:rPr>
          <w:rFonts w:ascii="Garamond" w:hAnsi="Garamond" w:cs="Garamond"/>
          <w:sz w:val="27"/>
          <w:szCs w:val="27"/>
          <w:lang w:val="ro-RO"/>
        </w:rPr>
        <w:t xml:space="preserve">          -</w:t>
      </w:r>
      <w:r w:rsidR="00707BEB">
        <w:rPr>
          <w:rFonts w:ascii="Garamond" w:hAnsi="Garamond" w:cs="Garamond"/>
          <w:sz w:val="27"/>
          <w:szCs w:val="27"/>
          <w:lang w:val="it-IT"/>
        </w:rPr>
        <w:t>213</w:t>
      </w:r>
      <w:r w:rsidR="006D6579" w:rsidRPr="00210836">
        <w:rPr>
          <w:rFonts w:ascii="Garamond" w:hAnsi="Garamond" w:cs="Garamond"/>
          <w:sz w:val="27"/>
          <w:szCs w:val="27"/>
          <w:lang w:val="it-IT"/>
        </w:rPr>
        <w:t>.</w:t>
      </w:r>
      <w:r w:rsidR="00707BEB">
        <w:rPr>
          <w:rFonts w:ascii="Garamond" w:hAnsi="Garamond" w:cs="Garamond"/>
          <w:sz w:val="27"/>
          <w:szCs w:val="27"/>
          <w:lang w:val="it-IT"/>
        </w:rPr>
        <w:t>630</w:t>
      </w:r>
      <w:r w:rsidRPr="00210836">
        <w:rPr>
          <w:rFonts w:ascii="Garamond" w:hAnsi="Garamond" w:cs="Garamond"/>
          <w:sz w:val="27"/>
          <w:szCs w:val="27"/>
          <w:lang w:val="it-IT"/>
        </w:rPr>
        <w:t xml:space="preserve"> </w:t>
      </w:r>
      <w:r w:rsidRPr="00E7341A">
        <w:rPr>
          <w:rFonts w:ascii="Garamond" w:hAnsi="Garamond" w:cs="Garamond"/>
          <w:sz w:val="27"/>
          <w:szCs w:val="27"/>
          <w:lang w:val="ro-RO"/>
        </w:rPr>
        <w:t>lei</w:t>
      </w:r>
    </w:p>
    <w:p w:rsidR="004E1177" w:rsidRPr="00210836" w:rsidRDefault="004E1177" w:rsidP="00E7341A">
      <w:pPr>
        <w:jc w:val="both"/>
        <w:rPr>
          <w:rFonts w:ascii="Garamond" w:hAnsi="Garamond" w:cs="Garamond"/>
          <w:sz w:val="27"/>
          <w:szCs w:val="27"/>
          <w:lang w:val="it-IT"/>
        </w:rPr>
      </w:pPr>
      <w:r w:rsidRPr="00E7341A">
        <w:rPr>
          <w:rFonts w:ascii="Garamond" w:hAnsi="Garamond" w:cs="Garamond"/>
          <w:sz w:val="27"/>
          <w:szCs w:val="27"/>
          <w:lang w:val="ro-RO"/>
        </w:rPr>
        <w:t>Rezultatul net al exercitiului (p</w:t>
      </w:r>
      <w:r w:rsidR="00707BEB">
        <w:rPr>
          <w:rFonts w:ascii="Garamond" w:hAnsi="Garamond" w:cs="Garamond"/>
          <w:sz w:val="27"/>
          <w:szCs w:val="27"/>
          <w:lang w:val="ro-RO"/>
        </w:rPr>
        <w:t>ierdere</w:t>
      </w:r>
      <w:r w:rsidRPr="00E7341A">
        <w:rPr>
          <w:rFonts w:ascii="Garamond" w:hAnsi="Garamond" w:cs="Garamond"/>
          <w:sz w:val="27"/>
          <w:szCs w:val="27"/>
          <w:lang w:val="ro-RO"/>
        </w:rPr>
        <w:t xml:space="preserve">)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00707BEB">
        <w:rPr>
          <w:rFonts w:ascii="Garamond" w:hAnsi="Garamond" w:cs="Garamond"/>
          <w:sz w:val="27"/>
          <w:szCs w:val="27"/>
          <w:lang w:val="ro-RO"/>
        </w:rPr>
        <w:t xml:space="preserve">          -</w:t>
      </w:r>
      <w:r w:rsidR="00707BEB">
        <w:rPr>
          <w:rFonts w:ascii="Garamond" w:hAnsi="Garamond" w:cs="Garamond"/>
          <w:sz w:val="27"/>
          <w:szCs w:val="27"/>
          <w:lang w:val="it-IT"/>
        </w:rPr>
        <w:t>213</w:t>
      </w:r>
      <w:r w:rsidR="00707BEB" w:rsidRPr="00210836">
        <w:rPr>
          <w:rFonts w:ascii="Garamond" w:hAnsi="Garamond" w:cs="Garamond"/>
          <w:sz w:val="27"/>
          <w:szCs w:val="27"/>
          <w:lang w:val="it-IT"/>
        </w:rPr>
        <w:t>.</w:t>
      </w:r>
      <w:r w:rsidR="00707BEB">
        <w:rPr>
          <w:rFonts w:ascii="Garamond" w:hAnsi="Garamond" w:cs="Garamond"/>
          <w:sz w:val="27"/>
          <w:szCs w:val="27"/>
          <w:lang w:val="it-IT"/>
        </w:rPr>
        <w:t>630</w:t>
      </w:r>
      <w:r w:rsidR="00707BEB" w:rsidRPr="00210836">
        <w:rPr>
          <w:rFonts w:ascii="Garamond" w:hAnsi="Garamond" w:cs="Garamond"/>
          <w:sz w:val="27"/>
          <w:szCs w:val="27"/>
          <w:lang w:val="it-IT"/>
        </w:rPr>
        <w:t xml:space="preserve"> </w:t>
      </w:r>
      <w:r w:rsidR="00707BEB" w:rsidRPr="00E7341A">
        <w:rPr>
          <w:rFonts w:ascii="Garamond" w:hAnsi="Garamond" w:cs="Garamond"/>
          <w:sz w:val="27"/>
          <w:szCs w:val="27"/>
          <w:lang w:val="ro-RO"/>
        </w:rPr>
        <w:t>lei</w:t>
      </w:r>
    </w:p>
    <w:p w:rsidR="004E1177" w:rsidRPr="00210836" w:rsidRDefault="004E1177" w:rsidP="00E7341A">
      <w:pPr>
        <w:jc w:val="both"/>
        <w:rPr>
          <w:rFonts w:ascii="Garamond" w:hAnsi="Garamond" w:cs="Garamond"/>
          <w:sz w:val="27"/>
          <w:szCs w:val="27"/>
          <w:lang w:val="it-IT"/>
        </w:rPr>
      </w:pPr>
      <w:r w:rsidRPr="00E7341A">
        <w:rPr>
          <w:rFonts w:ascii="Garamond" w:hAnsi="Garamond" w:cs="Garamond"/>
          <w:sz w:val="27"/>
          <w:szCs w:val="27"/>
          <w:lang w:val="ro-RO"/>
        </w:rPr>
        <w:t>Impozitul pe profit</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sidR="00707BEB">
        <w:rPr>
          <w:rFonts w:ascii="Garamond" w:hAnsi="Garamond" w:cs="Garamond"/>
          <w:sz w:val="27"/>
          <w:szCs w:val="27"/>
          <w:lang w:val="ro-RO"/>
        </w:rPr>
        <w:t xml:space="preserve">         </w:t>
      </w:r>
      <w:r w:rsidR="00707BEB">
        <w:rPr>
          <w:rFonts w:ascii="Garamond" w:hAnsi="Garamond" w:cs="Garamond"/>
          <w:sz w:val="27"/>
          <w:szCs w:val="27"/>
          <w:lang w:val="it-IT"/>
        </w:rPr>
        <w:t>0</w:t>
      </w:r>
      <w:r w:rsidRPr="00210836">
        <w:rPr>
          <w:rFonts w:ascii="Garamond" w:hAnsi="Garamond" w:cs="Garamond"/>
          <w:sz w:val="27"/>
          <w:szCs w:val="27"/>
          <w:lang w:val="it-IT"/>
        </w:rPr>
        <w:t xml:space="preserve"> </w:t>
      </w:r>
      <w:r w:rsidRPr="00E7341A">
        <w:rPr>
          <w:rFonts w:ascii="Garamond" w:hAnsi="Garamond" w:cs="Garamond"/>
          <w:sz w:val="27"/>
          <w:szCs w:val="27"/>
          <w:lang w:val="ro-RO"/>
        </w:rPr>
        <w:t>lei</w:t>
      </w:r>
    </w:p>
    <w:p w:rsidR="004E1177" w:rsidRPr="00210836" w:rsidRDefault="004E1177" w:rsidP="00E7341A">
      <w:pPr>
        <w:jc w:val="both"/>
        <w:rPr>
          <w:rFonts w:ascii="Garamond" w:hAnsi="Garamond" w:cs="Garamond"/>
          <w:sz w:val="27"/>
          <w:szCs w:val="27"/>
          <w:lang w:val="it-IT"/>
        </w:rPr>
      </w:pPr>
      <w:r w:rsidRPr="00E7341A">
        <w:rPr>
          <w:rFonts w:ascii="Garamond" w:hAnsi="Garamond" w:cs="Garamond"/>
          <w:sz w:val="27"/>
          <w:szCs w:val="27"/>
          <w:lang w:val="ro-RO"/>
        </w:rPr>
        <w:t xml:space="preserve">Rata reală de impozitare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sidR="006D6579">
        <w:rPr>
          <w:rFonts w:ascii="Garamond" w:hAnsi="Garamond" w:cs="Garamond"/>
          <w:sz w:val="27"/>
          <w:szCs w:val="27"/>
          <w:lang w:val="ro-RO"/>
        </w:rPr>
        <w:t xml:space="preserve"> </w:t>
      </w:r>
      <w:r w:rsidR="00707BEB">
        <w:rPr>
          <w:rFonts w:ascii="Garamond" w:hAnsi="Garamond" w:cs="Garamond"/>
          <w:sz w:val="27"/>
          <w:szCs w:val="27"/>
          <w:lang w:val="ro-RO"/>
        </w:rPr>
        <w:t xml:space="preserve">  </w:t>
      </w:r>
      <w:r w:rsidR="00707BEB">
        <w:rPr>
          <w:rFonts w:ascii="Garamond" w:hAnsi="Garamond" w:cs="Garamond"/>
          <w:sz w:val="27"/>
          <w:szCs w:val="27"/>
          <w:lang w:val="it-IT"/>
        </w:rPr>
        <w:t>0</w:t>
      </w:r>
      <w:r w:rsidR="006D6579" w:rsidRPr="00210836">
        <w:rPr>
          <w:rFonts w:ascii="Garamond" w:hAnsi="Garamond" w:cs="Garamond"/>
          <w:sz w:val="27"/>
          <w:szCs w:val="27"/>
          <w:lang w:val="it-IT"/>
        </w:rPr>
        <w:t>,</w:t>
      </w:r>
      <w:r w:rsidR="00707BEB">
        <w:rPr>
          <w:rFonts w:ascii="Garamond" w:hAnsi="Garamond" w:cs="Garamond"/>
          <w:sz w:val="27"/>
          <w:szCs w:val="27"/>
          <w:lang w:val="it-IT"/>
        </w:rPr>
        <w:t>00</w:t>
      </w:r>
      <w:r w:rsidRPr="00210836">
        <w:rPr>
          <w:rFonts w:ascii="Garamond" w:hAnsi="Garamond" w:cs="Garamond"/>
          <w:sz w:val="27"/>
          <w:szCs w:val="27"/>
          <w:lang w:val="it-IT"/>
        </w:rPr>
        <w:t xml:space="preserve"> %</w:t>
      </w:r>
    </w:p>
    <w:p w:rsidR="004E1177" w:rsidRPr="00210836" w:rsidRDefault="004E1177" w:rsidP="00E7341A">
      <w:pPr>
        <w:jc w:val="both"/>
        <w:rPr>
          <w:rFonts w:ascii="Garamond" w:hAnsi="Garamond" w:cs="Garamond"/>
          <w:sz w:val="27"/>
          <w:szCs w:val="27"/>
          <w:lang w:val="it-IT"/>
        </w:rPr>
      </w:pPr>
      <w:r w:rsidRPr="00E7341A">
        <w:rPr>
          <w:rFonts w:ascii="Garamond" w:hAnsi="Garamond" w:cs="Garamond"/>
          <w:sz w:val="27"/>
          <w:szCs w:val="27"/>
          <w:lang w:val="ro-RO"/>
        </w:rPr>
        <w:lastRenderedPageBreak/>
        <w:t xml:space="preserve">Impozitul pe profit aferent activitatii curente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 xml:space="preserve">  </w:t>
      </w:r>
      <w:r w:rsidR="00707BEB">
        <w:rPr>
          <w:rFonts w:ascii="Garamond" w:hAnsi="Garamond" w:cs="Garamond"/>
          <w:sz w:val="27"/>
          <w:szCs w:val="27"/>
          <w:lang w:val="ro-RO"/>
        </w:rPr>
        <w:t xml:space="preserve">        </w:t>
      </w:r>
      <w:r w:rsidR="00707BEB">
        <w:rPr>
          <w:rFonts w:ascii="Garamond" w:hAnsi="Garamond" w:cs="Garamond"/>
          <w:sz w:val="27"/>
          <w:szCs w:val="27"/>
          <w:lang w:val="it-IT"/>
        </w:rPr>
        <w:t>0</w:t>
      </w:r>
      <w:r w:rsidRPr="00210836">
        <w:rPr>
          <w:rFonts w:ascii="Garamond" w:hAnsi="Garamond" w:cs="Garamond"/>
          <w:sz w:val="27"/>
          <w:szCs w:val="27"/>
          <w:lang w:val="it-IT"/>
        </w:rPr>
        <w:t xml:space="preserve"> </w:t>
      </w:r>
      <w:r w:rsidRPr="00E7341A">
        <w:rPr>
          <w:rFonts w:ascii="Garamond" w:hAnsi="Garamond" w:cs="Garamond"/>
          <w:sz w:val="27"/>
          <w:szCs w:val="27"/>
          <w:lang w:val="ro-RO"/>
        </w:rPr>
        <w:t>lei</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Impozitul pe profit aferent activitatii extraordinare - nu este cazul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Cheltuieli cu chiriile si ratele pentru leasingul operational - nu este cazul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Contracte de leasing financiar  - nu este cazul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4E1177" w:rsidRPr="00210836" w:rsidRDefault="004E1177" w:rsidP="00E7341A">
      <w:pPr>
        <w:jc w:val="both"/>
        <w:rPr>
          <w:rFonts w:ascii="Garamond" w:hAnsi="Garamond" w:cs="Garamond"/>
          <w:sz w:val="27"/>
          <w:szCs w:val="27"/>
          <w:lang w:val="it-IT"/>
        </w:rPr>
      </w:pPr>
      <w:r w:rsidRPr="00E7341A">
        <w:rPr>
          <w:rFonts w:ascii="Garamond" w:hAnsi="Garamond" w:cs="Garamond"/>
          <w:sz w:val="27"/>
          <w:szCs w:val="27"/>
          <w:lang w:val="ro-RO"/>
        </w:rPr>
        <w:t xml:space="preserve">Onorarii platite cenzorilor/auditorilor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00707BEB">
        <w:rPr>
          <w:rFonts w:ascii="Garamond" w:hAnsi="Garamond" w:cs="Garamond"/>
          <w:sz w:val="27"/>
          <w:szCs w:val="27"/>
          <w:lang w:val="it-IT"/>
        </w:rPr>
        <w:t>30</w:t>
      </w:r>
      <w:r w:rsidR="006D6579" w:rsidRPr="00210836">
        <w:rPr>
          <w:rFonts w:ascii="Garamond" w:hAnsi="Garamond" w:cs="Garamond"/>
          <w:sz w:val="27"/>
          <w:szCs w:val="27"/>
          <w:lang w:val="it-IT"/>
        </w:rPr>
        <w:t>.</w:t>
      </w:r>
      <w:r w:rsidR="00707BEB">
        <w:rPr>
          <w:rFonts w:ascii="Garamond" w:hAnsi="Garamond" w:cs="Garamond"/>
          <w:sz w:val="27"/>
          <w:szCs w:val="27"/>
          <w:lang w:val="it-IT"/>
        </w:rPr>
        <w:t>840</w:t>
      </w:r>
      <w:r w:rsidRPr="00210836">
        <w:rPr>
          <w:rFonts w:ascii="Garamond" w:hAnsi="Garamond" w:cs="Garamond"/>
          <w:sz w:val="27"/>
          <w:szCs w:val="27"/>
          <w:lang w:val="it-IT"/>
        </w:rPr>
        <w:t xml:space="preserve"> </w:t>
      </w:r>
      <w:r w:rsidRPr="00E7341A">
        <w:rPr>
          <w:rFonts w:ascii="Garamond" w:hAnsi="Garamond" w:cs="Garamond"/>
          <w:sz w:val="27"/>
          <w:szCs w:val="27"/>
          <w:lang w:val="ro-RO"/>
        </w:rPr>
        <w:t>lei</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Datorii probabile cu angajamente acordate - nu este cazul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 xml:space="preserve">Datorii catre partea afiliata - nu este cazul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p>
    <w:p w:rsidR="004E1177" w:rsidRPr="00E7341A" w:rsidRDefault="004E1177" w:rsidP="00E7341A">
      <w:pPr>
        <w:pStyle w:val="A4"/>
        <w:jc w:val="both"/>
        <w:rPr>
          <w:rFonts w:ascii="Garamond" w:hAnsi="Garamond" w:cs="Garamond"/>
          <w:b/>
          <w:bCs/>
          <w:sz w:val="27"/>
          <w:szCs w:val="27"/>
          <w:lang w:val="ro-RO"/>
        </w:rPr>
      </w:pPr>
    </w:p>
    <w:p w:rsidR="004E1177" w:rsidRPr="00E7341A" w:rsidRDefault="004E1177" w:rsidP="00E7341A">
      <w:pPr>
        <w:pStyle w:val="A4"/>
        <w:jc w:val="both"/>
        <w:rPr>
          <w:rFonts w:ascii="Garamond" w:hAnsi="Garamond" w:cs="Garamond"/>
          <w:sz w:val="27"/>
          <w:szCs w:val="27"/>
          <w:u w:val="single"/>
          <w:lang w:val="ro-RO"/>
        </w:rPr>
      </w:pPr>
      <w:r w:rsidRPr="00E7341A">
        <w:rPr>
          <w:rFonts w:ascii="Garamond" w:hAnsi="Garamond" w:cs="Garamond"/>
          <w:b/>
          <w:bCs/>
          <w:sz w:val="27"/>
          <w:szCs w:val="27"/>
          <w:u w:val="single"/>
          <w:lang w:val="ro-RO"/>
        </w:rPr>
        <w:t>NOTA nr.11   Stocuri</w:t>
      </w:r>
    </w:p>
    <w:p w:rsidR="004E1177" w:rsidRPr="00E7341A" w:rsidRDefault="004E1177" w:rsidP="00A36BBF">
      <w:pPr>
        <w:pStyle w:val="A4"/>
        <w:ind w:right="2714"/>
        <w:jc w:val="both"/>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lei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328"/>
      </w:tblGrid>
      <w:tr w:rsidR="004E1177" w:rsidRPr="00E7341A">
        <w:tc>
          <w:tcPr>
            <w:tcW w:w="4788" w:type="dxa"/>
          </w:tcPr>
          <w:p w:rsidR="004E1177" w:rsidRPr="00E7341A" w:rsidRDefault="004E1177" w:rsidP="00E7341A">
            <w:pPr>
              <w:pStyle w:val="A4"/>
              <w:jc w:val="both"/>
              <w:rPr>
                <w:rFonts w:ascii="Garamond" w:hAnsi="Garamond" w:cs="Garamond"/>
                <w:b/>
                <w:bCs/>
                <w:sz w:val="27"/>
                <w:szCs w:val="27"/>
                <w:lang w:val="ro-RO"/>
              </w:rPr>
            </w:pPr>
            <w:r w:rsidRPr="00E7341A">
              <w:rPr>
                <w:rFonts w:ascii="Garamond" w:hAnsi="Garamond" w:cs="Garamond"/>
                <w:b/>
                <w:bCs/>
                <w:sz w:val="27"/>
                <w:szCs w:val="27"/>
                <w:lang w:val="ro-RO"/>
              </w:rPr>
              <w:t xml:space="preserve">Stocuri </w:t>
            </w:r>
          </w:p>
        </w:tc>
        <w:tc>
          <w:tcPr>
            <w:tcW w:w="2328" w:type="dxa"/>
          </w:tcPr>
          <w:p w:rsidR="004E1177" w:rsidRPr="00E7341A" w:rsidRDefault="004E1177" w:rsidP="00E7341A">
            <w:pPr>
              <w:pStyle w:val="A4"/>
              <w:jc w:val="both"/>
              <w:rPr>
                <w:rFonts w:ascii="Garamond" w:hAnsi="Garamond" w:cs="Garamond"/>
                <w:b/>
                <w:bCs/>
                <w:sz w:val="27"/>
                <w:szCs w:val="27"/>
                <w:lang w:val="ro-RO"/>
              </w:rPr>
            </w:pPr>
            <w:r w:rsidRPr="00E7341A">
              <w:rPr>
                <w:rFonts w:ascii="Garamond" w:hAnsi="Garamond" w:cs="Garamond"/>
                <w:b/>
                <w:bCs/>
                <w:sz w:val="27"/>
                <w:szCs w:val="27"/>
                <w:lang w:val="ro-RO"/>
              </w:rPr>
              <w:t>Sold la 31.12.</w:t>
            </w:r>
            <w:r w:rsidR="00210836">
              <w:rPr>
                <w:rFonts w:ascii="Garamond" w:hAnsi="Garamond" w:cs="Garamond"/>
                <w:b/>
                <w:bCs/>
                <w:sz w:val="27"/>
                <w:szCs w:val="27"/>
                <w:lang w:val="ro-RO"/>
              </w:rPr>
              <w:t>2023</w:t>
            </w:r>
          </w:p>
        </w:tc>
      </w:tr>
      <w:tr w:rsidR="00707BEB" w:rsidRPr="00E7341A">
        <w:tc>
          <w:tcPr>
            <w:tcW w:w="4788" w:type="dxa"/>
          </w:tcPr>
          <w:p w:rsidR="00707BEB" w:rsidRPr="00E7341A" w:rsidRDefault="00707BEB" w:rsidP="00707BEB">
            <w:pPr>
              <w:jc w:val="both"/>
              <w:rPr>
                <w:rFonts w:ascii="Garamond" w:hAnsi="Garamond" w:cs="Garamond"/>
                <w:b/>
                <w:bCs/>
                <w:sz w:val="27"/>
                <w:szCs w:val="27"/>
                <w:lang w:val="ro-RO"/>
              </w:rPr>
            </w:pPr>
            <w:r w:rsidRPr="00E7341A">
              <w:rPr>
                <w:rFonts w:ascii="Garamond" w:hAnsi="Garamond" w:cs="Garamond"/>
                <w:b/>
                <w:bCs/>
                <w:sz w:val="27"/>
                <w:szCs w:val="27"/>
                <w:lang w:val="ro-RO"/>
              </w:rPr>
              <w:t>Total, din care :</w:t>
            </w:r>
          </w:p>
        </w:tc>
        <w:tc>
          <w:tcPr>
            <w:tcW w:w="2328" w:type="dxa"/>
          </w:tcPr>
          <w:p w:rsidR="00707BEB" w:rsidRPr="006D6579" w:rsidRDefault="00707BEB" w:rsidP="00707BEB">
            <w:pPr>
              <w:jc w:val="center"/>
              <w:rPr>
                <w:rFonts w:ascii="Garamond" w:hAnsi="Garamond" w:cs="Garamond"/>
                <w:sz w:val="27"/>
                <w:szCs w:val="27"/>
              </w:rPr>
            </w:pPr>
            <w:r>
              <w:rPr>
                <w:rFonts w:ascii="Garamond" w:hAnsi="Garamond" w:cs="Arial"/>
              </w:rPr>
              <w:t>38.219</w:t>
            </w:r>
          </w:p>
        </w:tc>
      </w:tr>
      <w:tr w:rsidR="00707BEB" w:rsidRPr="00E7341A">
        <w:tc>
          <w:tcPr>
            <w:tcW w:w="4788" w:type="dxa"/>
          </w:tcPr>
          <w:p w:rsidR="00707BEB" w:rsidRPr="00E7341A" w:rsidRDefault="00707BEB" w:rsidP="00707BEB">
            <w:pPr>
              <w:jc w:val="both"/>
              <w:rPr>
                <w:rFonts w:ascii="Garamond" w:hAnsi="Garamond" w:cs="Garamond"/>
                <w:sz w:val="27"/>
                <w:szCs w:val="27"/>
                <w:lang w:val="ro-RO"/>
              </w:rPr>
            </w:pPr>
            <w:r w:rsidRPr="00E7341A">
              <w:rPr>
                <w:rFonts w:ascii="Garamond" w:hAnsi="Garamond" w:cs="Garamond"/>
                <w:sz w:val="27"/>
                <w:szCs w:val="27"/>
                <w:lang w:val="ro-RO"/>
              </w:rPr>
              <w:t xml:space="preserve">Materiale, ob.inventar, piese schimb </w:t>
            </w:r>
          </w:p>
        </w:tc>
        <w:tc>
          <w:tcPr>
            <w:tcW w:w="2328" w:type="dxa"/>
          </w:tcPr>
          <w:p w:rsidR="00707BEB" w:rsidRPr="006D6579" w:rsidRDefault="00707BEB" w:rsidP="00707BEB">
            <w:pPr>
              <w:jc w:val="center"/>
              <w:rPr>
                <w:rFonts w:ascii="Garamond" w:hAnsi="Garamond" w:cs="Garamond"/>
                <w:sz w:val="27"/>
                <w:szCs w:val="27"/>
              </w:rPr>
            </w:pPr>
            <w:r>
              <w:rPr>
                <w:rFonts w:ascii="Garamond" w:hAnsi="Garamond" w:cs="Arial"/>
              </w:rPr>
              <w:t>38.219</w:t>
            </w:r>
          </w:p>
        </w:tc>
      </w:tr>
      <w:tr w:rsidR="00707BEB" w:rsidRPr="00E7341A">
        <w:tc>
          <w:tcPr>
            <w:tcW w:w="4788" w:type="dxa"/>
          </w:tcPr>
          <w:p w:rsidR="00707BEB" w:rsidRPr="00E7341A" w:rsidRDefault="00707BEB" w:rsidP="00707BEB">
            <w:pPr>
              <w:jc w:val="both"/>
              <w:rPr>
                <w:rFonts w:ascii="Garamond" w:hAnsi="Garamond" w:cs="Garamond"/>
                <w:sz w:val="27"/>
                <w:szCs w:val="27"/>
                <w:lang w:val="ro-RO"/>
              </w:rPr>
            </w:pPr>
            <w:r w:rsidRPr="00E7341A">
              <w:rPr>
                <w:rFonts w:ascii="Garamond" w:hAnsi="Garamond" w:cs="Garamond"/>
                <w:sz w:val="27"/>
                <w:szCs w:val="27"/>
                <w:lang w:val="ro-RO"/>
              </w:rPr>
              <w:t>Produse aflate la terti</w:t>
            </w:r>
          </w:p>
        </w:tc>
        <w:tc>
          <w:tcPr>
            <w:tcW w:w="2328" w:type="dxa"/>
          </w:tcPr>
          <w:p w:rsidR="00707BEB" w:rsidRPr="006D6579" w:rsidRDefault="00707BEB" w:rsidP="00707BEB">
            <w:pPr>
              <w:jc w:val="center"/>
              <w:rPr>
                <w:rFonts w:ascii="Garamond" w:hAnsi="Garamond" w:cs="Garamond"/>
                <w:sz w:val="27"/>
                <w:szCs w:val="27"/>
              </w:rPr>
            </w:pPr>
            <w:r>
              <w:rPr>
                <w:rFonts w:ascii="Garamond" w:hAnsi="Garamond" w:cs="Arial"/>
              </w:rPr>
              <w:t>0</w:t>
            </w:r>
          </w:p>
        </w:tc>
      </w:tr>
      <w:tr w:rsidR="00707BEB" w:rsidRPr="00E7341A">
        <w:tc>
          <w:tcPr>
            <w:tcW w:w="4788" w:type="dxa"/>
          </w:tcPr>
          <w:p w:rsidR="00707BEB" w:rsidRPr="00E7341A" w:rsidRDefault="00707BEB" w:rsidP="00707BEB">
            <w:pPr>
              <w:jc w:val="both"/>
              <w:rPr>
                <w:rFonts w:ascii="Garamond" w:hAnsi="Garamond" w:cs="Garamond"/>
                <w:sz w:val="27"/>
                <w:szCs w:val="27"/>
                <w:lang w:val="ro-RO"/>
              </w:rPr>
            </w:pPr>
            <w:r w:rsidRPr="00E7341A">
              <w:rPr>
                <w:rFonts w:ascii="Garamond" w:hAnsi="Garamond" w:cs="Garamond"/>
                <w:sz w:val="27"/>
                <w:szCs w:val="27"/>
                <w:lang w:val="ro-RO"/>
              </w:rPr>
              <w:t>Stocuri degradate (deseuri)</w:t>
            </w:r>
          </w:p>
        </w:tc>
        <w:tc>
          <w:tcPr>
            <w:tcW w:w="2328" w:type="dxa"/>
          </w:tcPr>
          <w:p w:rsidR="00707BEB" w:rsidRPr="006D6579" w:rsidRDefault="00707BEB" w:rsidP="00707BEB">
            <w:pPr>
              <w:jc w:val="center"/>
              <w:rPr>
                <w:rFonts w:ascii="Garamond" w:hAnsi="Garamond" w:cs="Garamond"/>
                <w:sz w:val="27"/>
                <w:szCs w:val="27"/>
              </w:rPr>
            </w:pPr>
            <w:r>
              <w:rPr>
                <w:rFonts w:ascii="Garamond" w:hAnsi="Garamond" w:cs="Arial"/>
              </w:rPr>
              <w:t>2.860</w:t>
            </w:r>
          </w:p>
        </w:tc>
      </w:tr>
      <w:tr w:rsidR="00707BEB" w:rsidRPr="00E7341A">
        <w:tc>
          <w:tcPr>
            <w:tcW w:w="4788" w:type="dxa"/>
          </w:tcPr>
          <w:p w:rsidR="00707BEB" w:rsidRPr="00E7341A" w:rsidRDefault="00707BEB" w:rsidP="00707BEB">
            <w:pPr>
              <w:jc w:val="both"/>
              <w:rPr>
                <w:rFonts w:ascii="Garamond" w:hAnsi="Garamond" w:cs="Garamond"/>
                <w:sz w:val="27"/>
                <w:szCs w:val="27"/>
                <w:lang w:val="ro-RO"/>
              </w:rPr>
            </w:pPr>
            <w:r w:rsidRPr="00E7341A">
              <w:rPr>
                <w:rFonts w:ascii="Garamond" w:hAnsi="Garamond" w:cs="Garamond"/>
                <w:sz w:val="27"/>
                <w:szCs w:val="27"/>
                <w:lang w:val="ro-RO"/>
              </w:rPr>
              <w:t>Ajustare valoare stocuri degradate (deseuri)</w:t>
            </w:r>
          </w:p>
        </w:tc>
        <w:tc>
          <w:tcPr>
            <w:tcW w:w="2328" w:type="dxa"/>
            <w:vAlign w:val="bottom"/>
          </w:tcPr>
          <w:p w:rsidR="00707BEB" w:rsidRPr="006D6579" w:rsidRDefault="00707BEB" w:rsidP="00707BEB">
            <w:pPr>
              <w:jc w:val="center"/>
              <w:rPr>
                <w:rFonts w:ascii="Garamond" w:hAnsi="Garamond" w:cs="Garamond"/>
                <w:sz w:val="27"/>
                <w:szCs w:val="27"/>
              </w:rPr>
            </w:pPr>
            <w:r>
              <w:rPr>
                <w:rFonts w:ascii="Garamond" w:hAnsi="Garamond" w:cs="Arial"/>
              </w:rPr>
              <w:t>-2.860</w:t>
            </w:r>
          </w:p>
        </w:tc>
      </w:tr>
    </w:tbl>
    <w:p w:rsidR="004E1177" w:rsidRPr="00E7341A" w:rsidRDefault="004E1177" w:rsidP="00E7341A">
      <w:pPr>
        <w:pStyle w:val="A4"/>
        <w:ind w:left="720"/>
        <w:jc w:val="both"/>
        <w:rPr>
          <w:rFonts w:ascii="Garamond" w:hAnsi="Garamond" w:cs="Garamond"/>
          <w:sz w:val="27"/>
          <w:szCs w:val="27"/>
          <w:lang w:val="ro-RO"/>
        </w:rPr>
      </w:pP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Stocurile degradate vor fi valorificate ca deseuri industriale reciclabile, conform prevederilor  legale.  Valoarea lor reziduală  în bilant este 0</w:t>
      </w:r>
      <w:r w:rsidR="000E75AD">
        <w:rPr>
          <w:rFonts w:ascii="Garamond" w:hAnsi="Garamond" w:cs="Garamond"/>
          <w:sz w:val="27"/>
          <w:szCs w:val="27"/>
          <w:lang w:val="ro-RO"/>
        </w:rPr>
        <w:t>.</w:t>
      </w:r>
      <w:r w:rsidRPr="00E7341A">
        <w:rPr>
          <w:rFonts w:ascii="Garamond" w:hAnsi="Garamond" w:cs="Garamond"/>
          <w:sz w:val="27"/>
          <w:szCs w:val="27"/>
          <w:lang w:val="ro-RO"/>
        </w:rPr>
        <w:t xml:space="preserve"> </w:t>
      </w:r>
    </w:p>
    <w:p w:rsidR="004E1177" w:rsidRPr="00E7341A" w:rsidRDefault="004E1177" w:rsidP="00E7341A">
      <w:pPr>
        <w:pStyle w:val="A4"/>
        <w:jc w:val="both"/>
        <w:rPr>
          <w:rFonts w:ascii="Garamond" w:hAnsi="Garamond" w:cs="Garamond"/>
          <w:sz w:val="27"/>
          <w:szCs w:val="27"/>
          <w:lang w:val="ro-RO"/>
        </w:rPr>
      </w:pPr>
    </w:p>
    <w:p w:rsidR="004E1177" w:rsidRPr="00E7341A" w:rsidRDefault="004E1177" w:rsidP="00E7341A">
      <w:pPr>
        <w:pStyle w:val="A4"/>
        <w:jc w:val="both"/>
        <w:rPr>
          <w:rFonts w:ascii="Garamond" w:hAnsi="Garamond" w:cs="Garamond"/>
          <w:b/>
          <w:bCs/>
          <w:sz w:val="27"/>
          <w:szCs w:val="27"/>
          <w:lang w:val="ro-RO"/>
        </w:rPr>
      </w:pPr>
      <w:r w:rsidRPr="00E7341A">
        <w:rPr>
          <w:rFonts w:ascii="Garamond" w:hAnsi="Garamond" w:cs="Garamond"/>
          <w:b/>
          <w:bCs/>
          <w:sz w:val="27"/>
          <w:szCs w:val="27"/>
          <w:u w:val="single"/>
          <w:lang w:val="ro-RO"/>
        </w:rPr>
        <w:t>NOTA  nr.12 Numerar si echivalent de numerar (lei)</w:t>
      </w:r>
    </w:p>
    <w:p w:rsidR="004E1177" w:rsidRPr="00E96EA3" w:rsidRDefault="004E1177" w:rsidP="00E7341A">
      <w:pPr>
        <w:pStyle w:val="A4"/>
        <w:jc w:val="both"/>
        <w:rPr>
          <w:rFonts w:ascii="Garamond" w:hAnsi="Garamond" w:cs="Garamond"/>
          <w:lang w:val="ro-RO"/>
        </w:rPr>
      </w:pPr>
    </w:p>
    <w:p w:rsidR="004E1177" w:rsidRPr="00E7341A" w:rsidRDefault="004E1177" w:rsidP="00E7341A">
      <w:pPr>
        <w:ind w:firstLine="720"/>
        <w:jc w:val="both"/>
        <w:rPr>
          <w:rFonts w:ascii="Garamond" w:hAnsi="Garamond" w:cs="Garamond"/>
          <w:color w:val="000000"/>
          <w:sz w:val="27"/>
          <w:szCs w:val="27"/>
          <w:lang w:val="ro-RO"/>
        </w:rPr>
      </w:pPr>
      <w:r w:rsidRPr="00E7341A">
        <w:rPr>
          <w:rFonts w:ascii="Garamond" w:hAnsi="Garamond" w:cs="Garamond"/>
          <w:sz w:val="27"/>
          <w:szCs w:val="27"/>
          <w:lang w:val="ro-RO"/>
        </w:rPr>
        <w:t>Disponibil la  31.12.</w:t>
      </w:r>
      <w:r w:rsidR="00210836">
        <w:rPr>
          <w:rFonts w:ascii="Garamond" w:hAnsi="Garamond" w:cs="Garamond"/>
          <w:sz w:val="27"/>
          <w:szCs w:val="27"/>
          <w:lang w:val="ro-RO"/>
        </w:rPr>
        <w:t>2023</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sidR="00BB70F6">
        <w:rPr>
          <w:rFonts w:ascii="Garamond" w:hAnsi="Garamond" w:cs="Garamond"/>
          <w:sz w:val="27"/>
          <w:szCs w:val="27"/>
          <w:lang w:val="ro-RO"/>
        </w:rPr>
        <w:t>2</w:t>
      </w:r>
      <w:r w:rsidRPr="00E7341A">
        <w:rPr>
          <w:rFonts w:ascii="Garamond" w:hAnsi="Garamond" w:cs="Garamond"/>
          <w:sz w:val="27"/>
          <w:szCs w:val="27"/>
          <w:lang w:val="ro-RO"/>
        </w:rPr>
        <w:t>.</w:t>
      </w:r>
      <w:r w:rsidR="00BB70F6">
        <w:rPr>
          <w:rFonts w:ascii="Garamond" w:hAnsi="Garamond" w:cs="Garamond"/>
          <w:sz w:val="27"/>
          <w:szCs w:val="27"/>
          <w:lang w:val="ro-RO"/>
        </w:rPr>
        <w:t>090</w:t>
      </w:r>
      <w:r w:rsidRPr="00E7341A">
        <w:rPr>
          <w:rFonts w:ascii="Garamond" w:hAnsi="Garamond" w:cs="Garamond"/>
          <w:sz w:val="27"/>
          <w:szCs w:val="27"/>
          <w:lang w:val="ro-RO"/>
        </w:rPr>
        <w:t>.</w:t>
      </w:r>
      <w:r w:rsidR="00BB70F6">
        <w:rPr>
          <w:rFonts w:ascii="Garamond" w:hAnsi="Garamond" w:cs="Garamond"/>
          <w:sz w:val="27"/>
          <w:szCs w:val="27"/>
          <w:lang w:val="ro-RO"/>
        </w:rPr>
        <w:t>666</w:t>
      </w:r>
      <w:r w:rsidRPr="00E7341A">
        <w:rPr>
          <w:rFonts w:ascii="Garamond" w:hAnsi="Garamond" w:cs="Garamond"/>
          <w:sz w:val="27"/>
          <w:szCs w:val="27"/>
          <w:lang w:val="ro-RO"/>
        </w:rPr>
        <w:t xml:space="preserve"> lei </w:t>
      </w:r>
    </w:p>
    <w:p w:rsidR="004E1177" w:rsidRPr="00E7341A" w:rsidRDefault="004E1177" w:rsidP="00E7341A">
      <w:pPr>
        <w:pStyle w:val="A4"/>
        <w:ind w:firstLine="720"/>
        <w:jc w:val="both"/>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t>din care :</w:t>
      </w:r>
    </w:p>
    <w:p w:rsidR="004E1177" w:rsidRPr="00E7341A" w:rsidRDefault="004E1177" w:rsidP="00E7341A">
      <w:pPr>
        <w:jc w:val="both"/>
        <w:rPr>
          <w:rFonts w:ascii="Garamond" w:hAnsi="Garamond" w:cs="Garamond"/>
          <w:sz w:val="27"/>
          <w:szCs w:val="27"/>
          <w:lang w:val="ro-RO"/>
        </w:rPr>
      </w:pPr>
      <w:r w:rsidRPr="00E7341A">
        <w:rPr>
          <w:rFonts w:ascii="Garamond" w:hAnsi="Garamond" w:cs="Garamond"/>
          <w:sz w:val="27"/>
          <w:szCs w:val="27"/>
          <w:lang w:val="ro-RO"/>
        </w:rPr>
        <w:tab/>
        <w:t xml:space="preserve">- Casă si conturi curente în bănci </w:t>
      </w:r>
      <w:r w:rsidRPr="00E7341A">
        <w:rPr>
          <w:rFonts w:ascii="Garamond" w:hAnsi="Garamond" w:cs="Garamond"/>
          <w:sz w:val="27"/>
          <w:szCs w:val="27"/>
          <w:lang w:val="ro-RO"/>
        </w:rPr>
        <w:tab/>
      </w:r>
      <w:r w:rsidRPr="00E7341A">
        <w:rPr>
          <w:rFonts w:ascii="Garamond" w:hAnsi="Garamond" w:cs="Garamond"/>
          <w:sz w:val="27"/>
          <w:szCs w:val="27"/>
          <w:lang w:val="ro-RO"/>
        </w:rPr>
        <w:tab/>
        <w:t xml:space="preserve">   </w:t>
      </w:r>
      <w:r>
        <w:rPr>
          <w:rFonts w:ascii="Garamond" w:hAnsi="Garamond" w:cs="Garamond"/>
          <w:sz w:val="27"/>
          <w:szCs w:val="27"/>
          <w:lang w:val="ro-RO"/>
        </w:rPr>
        <w:tab/>
        <w:t xml:space="preserve">  </w:t>
      </w:r>
      <w:r w:rsidRPr="00E7341A">
        <w:rPr>
          <w:rFonts w:ascii="Garamond" w:hAnsi="Garamond" w:cs="Garamond"/>
          <w:sz w:val="27"/>
          <w:szCs w:val="27"/>
          <w:lang w:val="ro-RO"/>
        </w:rPr>
        <w:t xml:space="preserve"> </w:t>
      </w:r>
      <w:r w:rsidR="006D6579">
        <w:rPr>
          <w:rFonts w:ascii="Garamond" w:hAnsi="Garamond" w:cs="Garamond"/>
          <w:sz w:val="27"/>
          <w:szCs w:val="27"/>
          <w:lang w:val="ro-RO"/>
        </w:rPr>
        <w:t>1</w:t>
      </w:r>
      <w:r w:rsidR="00BB70F6">
        <w:rPr>
          <w:rFonts w:ascii="Garamond" w:hAnsi="Garamond" w:cs="Garamond"/>
          <w:sz w:val="27"/>
          <w:szCs w:val="27"/>
          <w:lang w:val="ro-RO"/>
        </w:rPr>
        <w:t>40</w:t>
      </w:r>
      <w:r w:rsidRPr="00E7341A">
        <w:rPr>
          <w:rFonts w:ascii="Garamond" w:hAnsi="Garamond" w:cs="Garamond"/>
          <w:sz w:val="27"/>
          <w:szCs w:val="27"/>
          <w:lang w:val="ro-RO"/>
        </w:rPr>
        <w:t>.</w:t>
      </w:r>
      <w:r w:rsidR="00BB70F6">
        <w:rPr>
          <w:rFonts w:ascii="Garamond" w:hAnsi="Garamond" w:cs="Garamond"/>
          <w:sz w:val="27"/>
          <w:szCs w:val="27"/>
          <w:lang w:val="ro-RO"/>
        </w:rPr>
        <w:t>666</w:t>
      </w:r>
      <w:r w:rsidRPr="00E7341A">
        <w:rPr>
          <w:rFonts w:ascii="Garamond" w:hAnsi="Garamond" w:cs="Garamond"/>
          <w:sz w:val="27"/>
          <w:szCs w:val="27"/>
          <w:lang w:val="ro-RO"/>
        </w:rPr>
        <w:t xml:space="preserve"> lei </w:t>
      </w:r>
    </w:p>
    <w:p w:rsidR="004E1177" w:rsidRPr="00E7341A" w:rsidRDefault="004E1177" w:rsidP="00E7341A">
      <w:pPr>
        <w:jc w:val="both"/>
        <w:rPr>
          <w:rFonts w:ascii="Garamond" w:hAnsi="Garamond" w:cs="Garamond"/>
          <w:sz w:val="27"/>
          <w:szCs w:val="27"/>
          <w:lang w:val="ro-RO"/>
        </w:rPr>
      </w:pPr>
      <w:r w:rsidRPr="00E7341A">
        <w:rPr>
          <w:rFonts w:ascii="Garamond" w:hAnsi="Garamond" w:cs="Garamond"/>
          <w:sz w:val="27"/>
          <w:szCs w:val="27"/>
          <w:lang w:val="ro-RO"/>
        </w:rPr>
        <w:tab/>
        <w:t xml:space="preserve">- Investitii financiare si depozite </w:t>
      </w:r>
    </w:p>
    <w:p w:rsidR="004E1177" w:rsidRPr="00E7341A" w:rsidRDefault="004E1177" w:rsidP="00E7341A">
      <w:pPr>
        <w:jc w:val="both"/>
        <w:rPr>
          <w:rFonts w:ascii="Garamond" w:hAnsi="Garamond" w:cs="Garamond"/>
          <w:sz w:val="27"/>
          <w:szCs w:val="27"/>
          <w:lang w:val="ro-RO"/>
        </w:rPr>
      </w:pPr>
      <w:r>
        <w:rPr>
          <w:rFonts w:ascii="Garamond" w:hAnsi="Garamond" w:cs="Garamond"/>
          <w:sz w:val="27"/>
          <w:szCs w:val="27"/>
          <w:lang w:val="ro-RO"/>
        </w:rPr>
        <w:t xml:space="preserve">             </w:t>
      </w:r>
      <w:r w:rsidRPr="00E7341A">
        <w:rPr>
          <w:rFonts w:ascii="Garamond" w:hAnsi="Garamond" w:cs="Garamond"/>
          <w:sz w:val="27"/>
          <w:szCs w:val="27"/>
          <w:lang w:val="ro-RO"/>
        </w:rPr>
        <w:t xml:space="preserve">bancare pe termen scurt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 1.</w:t>
      </w:r>
      <w:r w:rsidR="00BB70F6">
        <w:rPr>
          <w:rFonts w:ascii="Garamond" w:hAnsi="Garamond" w:cs="Garamond"/>
          <w:sz w:val="27"/>
          <w:szCs w:val="27"/>
          <w:lang w:val="ro-RO"/>
        </w:rPr>
        <w:t>95</w:t>
      </w:r>
      <w:r w:rsidRPr="00E7341A">
        <w:rPr>
          <w:rFonts w:ascii="Garamond" w:hAnsi="Garamond" w:cs="Garamond"/>
          <w:sz w:val="27"/>
          <w:szCs w:val="27"/>
          <w:lang w:val="ro-RO"/>
        </w:rPr>
        <w:t>0.</w:t>
      </w:r>
      <w:r w:rsidRPr="00E7341A">
        <w:rPr>
          <w:rFonts w:ascii="Garamond" w:hAnsi="Garamond" w:cs="Garamond"/>
          <w:color w:val="000000"/>
          <w:sz w:val="27"/>
          <w:szCs w:val="27"/>
          <w:lang w:val="ro-RO"/>
        </w:rPr>
        <w:t>000</w:t>
      </w:r>
      <w:r w:rsidRPr="00E7341A">
        <w:rPr>
          <w:rFonts w:ascii="Garamond" w:hAnsi="Garamond" w:cs="Garamond"/>
          <w:sz w:val="27"/>
          <w:szCs w:val="27"/>
          <w:lang w:val="ro-RO"/>
        </w:rPr>
        <w:t xml:space="preserve"> lei</w:t>
      </w:r>
    </w:p>
    <w:p w:rsidR="004E1177" w:rsidRPr="00210836" w:rsidRDefault="004E1177" w:rsidP="00E7341A">
      <w:pPr>
        <w:jc w:val="both"/>
        <w:rPr>
          <w:rFonts w:ascii="Garamond" w:hAnsi="Garamond" w:cs="Garamond"/>
          <w:sz w:val="27"/>
          <w:szCs w:val="27"/>
          <w:lang w:val="it-IT"/>
        </w:rPr>
      </w:pPr>
    </w:p>
    <w:p w:rsidR="004E1177" w:rsidRPr="00E7341A" w:rsidRDefault="004E1177" w:rsidP="00E7341A">
      <w:pPr>
        <w:pStyle w:val="A4"/>
        <w:jc w:val="both"/>
        <w:rPr>
          <w:rFonts w:ascii="Garamond" w:hAnsi="Garamond" w:cs="Garamond"/>
          <w:b/>
          <w:bCs/>
          <w:sz w:val="27"/>
          <w:szCs w:val="27"/>
          <w:u w:val="single"/>
          <w:lang w:val="ro-RO"/>
        </w:rPr>
      </w:pPr>
      <w:r w:rsidRPr="00E7341A">
        <w:rPr>
          <w:rFonts w:ascii="Garamond" w:hAnsi="Garamond" w:cs="Garamond"/>
          <w:b/>
          <w:bCs/>
          <w:sz w:val="27"/>
          <w:szCs w:val="27"/>
          <w:u w:val="single"/>
          <w:lang w:val="ro-RO"/>
        </w:rPr>
        <w:t xml:space="preserve">NOTA  nr.13  Gestionarea riscurilor </w:t>
      </w:r>
    </w:p>
    <w:p w:rsidR="004E1177" w:rsidRPr="00E7341A" w:rsidRDefault="004E1177" w:rsidP="00E7341A">
      <w:pPr>
        <w:pStyle w:val="A4"/>
        <w:jc w:val="both"/>
        <w:rPr>
          <w:rFonts w:ascii="Garamond" w:hAnsi="Garamond" w:cs="Garamond"/>
          <w:sz w:val="27"/>
          <w:szCs w:val="27"/>
          <w:lang w:val="ro-RO"/>
        </w:rPr>
      </w:pPr>
      <w:r w:rsidRPr="00E7341A">
        <w:rPr>
          <w:rFonts w:ascii="Garamond" w:hAnsi="Garamond" w:cs="Garamond"/>
          <w:sz w:val="27"/>
          <w:szCs w:val="27"/>
          <w:lang w:val="ro-RO"/>
        </w:rPr>
        <w:tab/>
        <w:t xml:space="preserve">Conceptul general al riscurilor se bazează pe vizibilitatea riscurilor cheie care împiedică societatea să-si atingă obiectivele de afaceri. Aceasta acoperă toate zonele de risc: riscuri strategice, operationale, financiare si întâmplătoare. </w:t>
      </w:r>
    </w:p>
    <w:p w:rsidR="004E1177" w:rsidRPr="00E7341A" w:rsidRDefault="004E1177" w:rsidP="00E7341A">
      <w:pPr>
        <w:jc w:val="both"/>
        <w:rPr>
          <w:rFonts w:ascii="Garamond" w:hAnsi="Garamond" w:cs="Garamond"/>
          <w:sz w:val="27"/>
          <w:szCs w:val="27"/>
          <w:lang w:val="ro-RO"/>
        </w:rPr>
      </w:pPr>
      <w:r w:rsidRPr="00E7341A">
        <w:rPr>
          <w:rFonts w:ascii="Garamond" w:hAnsi="Garamond" w:cs="Garamond"/>
          <w:sz w:val="27"/>
          <w:szCs w:val="27"/>
          <w:lang w:val="ro-RO"/>
        </w:rPr>
        <w:tab/>
        <w:t>Gestionarea riscurilor în societate presupune o modalitate sistematică si proactivă  de analiză, de revizuire si de gestionare a tuturor oportunitătilor, amenintărilor si riscurilor legate de obiectivele propuse, mai degrabă decât eliminarea riscurilor. Gestionarea riscurilor si elementele sale sunt integrate în activitătile desfăsurate. Unul din principiile de bază este acela că detinătorul afacerii  sau functiei este, în acelasi timp, detinătorul riscului.</w:t>
      </w:r>
    </w:p>
    <w:p w:rsidR="004E1177" w:rsidRPr="00E7341A" w:rsidRDefault="004E1177" w:rsidP="00E7341A">
      <w:pPr>
        <w:jc w:val="both"/>
        <w:rPr>
          <w:rFonts w:ascii="Garamond" w:hAnsi="Garamond" w:cs="Garamond"/>
          <w:sz w:val="27"/>
          <w:szCs w:val="27"/>
          <w:lang w:val="ro-RO"/>
        </w:rPr>
      </w:pPr>
      <w:r w:rsidRPr="00E7341A">
        <w:rPr>
          <w:rFonts w:ascii="Garamond" w:hAnsi="Garamond" w:cs="Garamond"/>
          <w:sz w:val="27"/>
          <w:szCs w:val="27"/>
          <w:lang w:val="ro-RO"/>
        </w:rPr>
        <w:tab/>
        <w:t>Totusi este responsabilitatea tuturor celor din societate sa identifice riscurile care ne impiedica sa atingem obiectivele. In afara de principiile generale, exista politici specifice de gestionare a riscului care acopera, de exemplu: ricurile trezoreriei si finantarii.</w:t>
      </w:r>
    </w:p>
    <w:p w:rsidR="004E1177" w:rsidRPr="00210836" w:rsidRDefault="004E1177" w:rsidP="00B21F2F">
      <w:pPr>
        <w:ind w:firstLine="720"/>
        <w:jc w:val="both"/>
        <w:rPr>
          <w:rFonts w:ascii="Garamond" w:hAnsi="Garamond" w:cs="Garamond"/>
          <w:sz w:val="27"/>
          <w:szCs w:val="27"/>
          <w:lang w:val="it-IT"/>
        </w:rPr>
      </w:pPr>
    </w:p>
    <w:p w:rsidR="000E75AD" w:rsidRDefault="004E1177" w:rsidP="00D92DD5">
      <w:pPr>
        <w:rPr>
          <w:rFonts w:ascii="Garamond" w:hAnsi="Garamond" w:cs="Garamond"/>
          <w:sz w:val="27"/>
          <w:szCs w:val="27"/>
          <w:lang w:val="ro-RO"/>
        </w:rPr>
      </w:pPr>
      <w:r w:rsidRPr="00E7341A">
        <w:rPr>
          <w:rFonts w:ascii="Garamond" w:hAnsi="Garamond" w:cs="Garamond"/>
          <w:sz w:val="27"/>
          <w:szCs w:val="27"/>
          <w:lang w:val="ro-RO"/>
        </w:rPr>
        <w:tab/>
      </w:r>
    </w:p>
    <w:p w:rsidR="004E1177" w:rsidRPr="00E7341A" w:rsidRDefault="004E1177" w:rsidP="000E75AD">
      <w:pPr>
        <w:ind w:firstLine="720"/>
        <w:rPr>
          <w:rFonts w:ascii="Garamond" w:hAnsi="Garamond" w:cs="Garamond"/>
          <w:sz w:val="27"/>
          <w:szCs w:val="27"/>
          <w:lang w:val="ro-RO"/>
        </w:rPr>
      </w:pPr>
      <w:r w:rsidRPr="00E7341A">
        <w:rPr>
          <w:rFonts w:ascii="Garamond" w:hAnsi="Garamond" w:cs="Garamond"/>
          <w:sz w:val="27"/>
          <w:szCs w:val="27"/>
          <w:lang w:val="ro-RO"/>
        </w:rPr>
        <w:t xml:space="preserve">Administrator, </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Intocmit,</w:t>
      </w:r>
    </w:p>
    <w:p w:rsidR="004E1177" w:rsidRPr="00E7341A" w:rsidRDefault="004E1177" w:rsidP="00D92DD5">
      <w:pPr>
        <w:rPr>
          <w:rFonts w:ascii="Garamond" w:hAnsi="Garamond" w:cs="Garamond"/>
          <w:sz w:val="27"/>
          <w:szCs w:val="27"/>
          <w:lang w:val="ro-RO"/>
        </w:rPr>
      </w:pPr>
      <w:r w:rsidRPr="00E7341A">
        <w:rPr>
          <w:rFonts w:ascii="Garamond" w:hAnsi="Garamond" w:cs="Garamond"/>
          <w:sz w:val="27"/>
          <w:szCs w:val="27"/>
          <w:lang w:val="ro-RO"/>
        </w:rPr>
        <w:t>SANDREA ALEXANDRU</w:t>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Pentru si in numele</w:t>
      </w:r>
    </w:p>
    <w:p w:rsidR="004E1177" w:rsidRPr="00E7341A" w:rsidRDefault="004E1177" w:rsidP="00D92DD5">
      <w:pPr>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t xml:space="preserve">PESCU BUSINESS CONSULTING S.R.L. </w:t>
      </w:r>
    </w:p>
    <w:p w:rsidR="004E1177" w:rsidRPr="00E7341A" w:rsidRDefault="004E1177" w:rsidP="00D92DD5">
      <w:pPr>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(Autorizatia CECCAR 8259/2013)</w:t>
      </w:r>
    </w:p>
    <w:p w:rsidR="004E1177" w:rsidRPr="00E7341A" w:rsidRDefault="004E1177" w:rsidP="00D92DD5">
      <w:pPr>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PESCU MIHAI</w:t>
      </w:r>
    </w:p>
    <w:p w:rsidR="004E1177" w:rsidRPr="00E7341A" w:rsidRDefault="004E1177" w:rsidP="00E7341A">
      <w:pPr>
        <w:rPr>
          <w:rFonts w:ascii="Garamond" w:hAnsi="Garamond" w:cs="Garamond"/>
          <w:sz w:val="27"/>
          <w:szCs w:val="27"/>
          <w:lang w:val="ro-RO"/>
        </w:rPr>
      </w:pP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sidRPr="00E7341A">
        <w:rPr>
          <w:rFonts w:ascii="Garamond" w:hAnsi="Garamond" w:cs="Garamond"/>
          <w:sz w:val="27"/>
          <w:szCs w:val="27"/>
          <w:lang w:val="ro-RO"/>
        </w:rPr>
        <w:tab/>
      </w:r>
      <w:r>
        <w:rPr>
          <w:rFonts w:ascii="Garamond" w:hAnsi="Garamond" w:cs="Garamond"/>
          <w:sz w:val="27"/>
          <w:szCs w:val="27"/>
          <w:lang w:val="ro-RO"/>
        </w:rPr>
        <w:t xml:space="preserve">  </w:t>
      </w:r>
      <w:r w:rsidRPr="00E7341A">
        <w:rPr>
          <w:rFonts w:ascii="Garamond" w:hAnsi="Garamond" w:cs="Garamond"/>
          <w:sz w:val="27"/>
          <w:szCs w:val="27"/>
          <w:lang w:val="ro-RO"/>
        </w:rPr>
        <w:t>(Legitimatia CECCAR 28135/2009)</w:t>
      </w:r>
    </w:p>
    <w:sectPr w:rsidR="004E1177" w:rsidRPr="00E7341A" w:rsidSect="001A1070">
      <w:footerReference w:type="default" r:id="rId10"/>
      <w:pgSz w:w="11906" w:h="16838" w:code="9"/>
      <w:pgMar w:top="431" w:right="746" w:bottom="360"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902" w:rsidRDefault="00B80902">
      <w:r>
        <w:separator/>
      </w:r>
    </w:p>
  </w:endnote>
  <w:endnote w:type="continuationSeparator" w:id="0">
    <w:p w:rsidR="00B80902" w:rsidRDefault="00B80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Bookman Old Style C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177" w:rsidRDefault="00195796" w:rsidP="00391485">
    <w:pPr>
      <w:pStyle w:val="Footer"/>
      <w:framePr w:wrap="auto" w:vAnchor="text" w:hAnchor="margin" w:xAlign="right" w:y="1"/>
      <w:rPr>
        <w:rStyle w:val="PageNumber"/>
      </w:rPr>
    </w:pPr>
    <w:r>
      <w:rPr>
        <w:rStyle w:val="PageNumber"/>
      </w:rPr>
      <w:fldChar w:fldCharType="begin"/>
    </w:r>
    <w:r w:rsidR="004E1177">
      <w:rPr>
        <w:rStyle w:val="PageNumber"/>
      </w:rPr>
      <w:instrText xml:space="preserve">PAGE  </w:instrText>
    </w:r>
    <w:r>
      <w:rPr>
        <w:rStyle w:val="PageNumber"/>
      </w:rPr>
      <w:fldChar w:fldCharType="separate"/>
    </w:r>
    <w:r w:rsidR="00847739">
      <w:rPr>
        <w:rStyle w:val="PageNumber"/>
        <w:noProof/>
      </w:rPr>
      <w:t>8</w:t>
    </w:r>
    <w:r>
      <w:rPr>
        <w:rStyle w:val="PageNumber"/>
      </w:rPr>
      <w:fldChar w:fldCharType="end"/>
    </w:r>
  </w:p>
  <w:p w:rsidR="004E1177" w:rsidRDefault="004E1177" w:rsidP="0039148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902" w:rsidRDefault="00B80902">
      <w:r>
        <w:separator/>
      </w:r>
    </w:p>
  </w:footnote>
  <w:footnote w:type="continuationSeparator" w:id="0">
    <w:p w:rsidR="00B80902" w:rsidRDefault="00B809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AD3"/>
    <w:multiLevelType w:val="hybridMultilevel"/>
    <w:tmpl w:val="27B80E3A"/>
    <w:lvl w:ilvl="0" w:tplc="41C6BE0A">
      <w:start w:val="1"/>
      <w:numFmt w:val="lowerLetter"/>
      <w:lvlText w:val="%1."/>
      <w:lvlJc w:val="left"/>
      <w:pPr>
        <w:tabs>
          <w:tab w:val="num" w:pos="360"/>
        </w:tabs>
        <w:ind w:left="360" w:hanging="360"/>
      </w:pPr>
      <w:rPr>
        <w:rFonts w:hint="default"/>
        <w:b/>
        <w:bCs/>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44885640"/>
    <w:multiLevelType w:val="hybridMultilevel"/>
    <w:tmpl w:val="5870453C"/>
    <w:lvl w:ilvl="0" w:tplc="CB0C086C">
      <w:start w:val="3"/>
      <w:numFmt w:val="bullet"/>
      <w:lvlText w:val="-"/>
      <w:lvlJc w:val="left"/>
      <w:pPr>
        <w:tabs>
          <w:tab w:val="num" w:pos="720"/>
        </w:tabs>
        <w:ind w:left="720" w:hanging="360"/>
      </w:pPr>
      <w:rPr>
        <w:rFonts w:ascii="Garamond" w:eastAsia="Times New Roman" w:hAnsi="Garamon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485"/>
    <w:rsid w:val="0000256D"/>
    <w:rsid w:val="00010A39"/>
    <w:rsid w:val="00016D8A"/>
    <w:rsid w:val="00043971"/>
    <w:rsid w:val="000760AB"/>
    <w:rsid w:val="000760C0"/>
    <w:rsid w:val="00086062"/>
    <w:rsid w:val="00092074"/>
    <w:rsid w:val="000957FF"/>
    <w:rsid w:val="000A4734"/>
    <w:rsid w:val="000B5CCE"/>
    <w:rsid w:val="000B6FA9"/>
    <w:rsid w:val="000C2626"/>
    <w:rsid w:val="000D74B1"/>
    <w:rsid w:val="000E38F9"/>
    <w:rsid w:val="000E75AD"/>
    <w:rsid w:val="000E7A27"/>
    <w:rsid w:val="000F6DAB"/>
    <w:rsid w:val="00100051"/>
    <w:rsid w:val="00105655"/>
    <w:rsid w:val="0011003D"/>
    <w:rsid w:val="00120EDA"/>
    <w:rsid w:val="00130B06"/>
    <w:rsid w:val="00131CE1"/>
    <w:rsid w:val="00144D0C"/>
    <w:rsid w:val="00166329"/>
    <w:rsid w:val="00191E23"/>
    <w:rsid w:val="001922C5"/>
    <w:rsid w:val="00195796"/>
    <w:rsid w:val="001A1070"/>
    <w:rsid w:val="001B519E"/>
    <w:rsid w:val="001C0203"/>
    <w:rsid w:val="001D4C26"/>
    <w:rsid w:val="001E1DC5"/>
    <w:rsid w:val="001F07B1"/>
    <w:rsid w:val="001F5D45"/>
    <w:rsid w:val="00201F4C"/>
    <w:rsid w:val="00204FEA"/>
    <w:rsid w:val="002053E5"/>
    <w:rsid w:val="00210836"/>
    <w:rsid w:val="00221E98"/>
    <w:rsid w:val="0023143A"/>
    <w:rsid w:val="00241342"/>
    <w:rsid w:val="00241A12"/>
    <w:rsid w:val="00243DE8"/>
    <w:rsid w:val="00246FF4"/>
    <w:rsid w:val="002658BA"/>
    <w:rsid w:val="0027179D"/>
    <w:rsid w:val="00277D1A"/>
    <w:rsid w:val="002A49C4"/>
    <w:rsid w:val="002B38E7"/>
    <w:rsid w:val="002B664E"/>
    <w:rsid w:val="002C1DA6"/>
    <w:rsid w:val="002C2321"/>
    <w:rsid w:val="002C7730"/>
    <w:rsid w:val="002D1002"/>
    <w:rsid w:val="002E7529"/>
    <w:rsid w:val="0031414A"/>
    <w:rsid w:val="003215B8"/>
    <w:rsid w:val="00325ACA"/>
    <w:rsid w:val="00331614"/>
    <w:rsid w:val="00333710"/>
    <w:rsid w:val="00341575"/>
    <w:rsid w:val="003424E3"/>
    <w:rsid w:val="00365C47"/>
    <w:rsid w:val="00381F52"/>
    <w:rsid w:val="00391485"/>
    <w:rsid w:val="003960F4"/>
    <w:rsid w:val="003A2109"/>
    <w:rsid w:val="003A3A0B"/>
    <w:rsid w:val="003C3D75"/>
    <w:rsid w:val="003E2C06"/>
    <w:rsid w:val="003E2E0A"/>
    <w:rsid w:val="003F71AD"/>
    <w:rsid w:val="00405D3D"/>
    <w:rsid w:val="004070CE"/>
    <w:rsid w:val="00411A9D"/>
    <w:rsid w:val="00430FF9"/>
    <w:rsid w:val="004324AC"/>
    <w:rsid w:val="00480BD6"/>
    <w:rsid w:val="004A5C0C"/>
    <w:rsid w:val="004B4B43"/>
    <w:rsid w:val="004C3219"/>
    <w:rsid w:val="004C7FFA"/>
    <w:rsid w:val="004D0AB3"/>
    <w:rsid w:val="004E05AB"/>
    <w:rsid w:val="004E1177"/>
    <w:rsid w:val="00512205"/>
    <w:rsid w:val="00516837"/>
    <w:rsid w:val="00516B07"/>
    <w:rsid w:val="00520B4C"/>
    <w:rsid w:val="005246E9"/>
    <w:rsid w:val="00524B9C"/>
    <w:rsid w:val="00535D2F"/>
    <w:rsid w:val="005522FC"/>
    <w:rsid w:val="005624A9"/>
    <w:rsid w:val="00573D53"/>
    <w:rsid w:val="00591C68"/>
    <w:rsid w:val="005966DA"/>
    <w:rsid w:val="005C03D3"/>
    <w:rsid w:val="005C671E"/>
    <w:rsid w:val="005E009E"/>
    <w:rsid w:val="005E4AA5"/>
    <w:rsid w:val="005E6BE1"/>
    <w:rsid w:val="005F313A"/>
    <w:rsid w:val="00603A0A"/>
    <w:rsid w:val="0061174D"/>
    <w:rsid w:val="00615212"/>
    <w:rsid w:val="00643584"/>
    <w:rsid w:val="00643CBB"/>
    <w:rsid w:val="00667007"/>
    <w:rsid w:val="00691196"/>
    <w:rsid w:val="00694BB4"/>
    <w:rsid w:val="006B0500"/>
    <w:rsid w:val="006B2DE9"/>
    <w:rsid w:val="006C781B"/>
    <w:rsid w:val="006D5A98"/>
    <w:rsid w:val="006D6579"/>
    <w:rsid w:val="006E0AC2"/>
    <w:rsid w:val="006F5353"/>
    <w:rsid w:val="00707BEB"/>
    <w:rsid w:val="00717863"/>
    <w:rsid w:val="00731F9B"/>
    <w:rsid w:val="00740DF1"/>
    <w:rsid w:val="0074649D"/>
    <w:rsid w:val="007636FD"/>
    <w:rsid w:val="007666E9"/>
    <w:rsid w:val="00767471"/>
    <w:rsid w:val="00773A10"/>
    <w:rsid w:val="00790F3F"/>
    <w:rsid w:val="007A7C44"/>
    <w:rsid w:val="007B0539"/>
    <w:rsid w:val="007D1FDB"/>
    <w:rsid w:val="007D374C"/>
    <w:rsid w:val="007E1EF1"/>
    <w:rsid w:val="007F5B04"/>
    <w:rsid w:val="00800026"/>
    <w:rsid w:val="00800D01"/>
    <w:rsid w:val="00814DBD"/>
    <w:rsid w:val="00835C1C"/>
    <w:rsid w:val="00843A40"/>
    <w:rsid w:val="00847739"/>
    <w:rsid w:val="0085371E"/>
    <w:rsid w:val="00853FA9"/>
    <w:rsid w:val="008776B0"/>
    <w:rsid w:val="008838D5"/>
    <w:rsid w:val="0089524D"/>
    <w:rsid w:val="00895AAE"/>
    <w:rsid w:val="008B0CB0"/>
    <w:rsid w:val="008B5C52"/>
    <w:rsid w:val="008D048F"/>
    <w:rsid w:val="008D2B31"/>
    <w:rsid w:val="0090308B"/>
    <w:rsid w:val="00915131"/>
    <w:rsid w:val="009209BE"/>
    <w:rsid w:val="009210AB"/>
    <w:rsid w:val="00923D15"/>
    <w:rsid w:val="00935D0B"/>
    <w:rsid w:val="00947A31"/>
    <w:rsid w:val="00986C48"/>
    <w:rsid w:val="009A418A"/>
    <w:rsid w:val="009E2A65"/>
    <w:rsid w:val="009F3552"/>
    <w:rsid w:val="00A36BBF"/>
    <w:rsid w:val="00A40F4D"/>
    <w:rsid w:val="00A52627"/>
    <w:rsid w:val="00A65D39"/>
    <w:rsid w:val="00A81955"/>
    <w:rsid w:val="00A8361B"/>
    <w:rsid w:val="00A95E05"/>
    <w:rsid w:val="00AA3C50"/>
    <w:rsid w:val="00AB5C77"/>
    <w:rsid w:val="00AD306B"/>
    <w:rsid w:val="00AD327A"/>
    <w:rsid w:val="00B022C4"/>
    <w:rsid w:val="00B039C6"/>
    <w:rsid w:val="00B07B8D"/>
    <w:rsid w:val="00B16C51"/>
    <w:rsid w:val="00B21558"/>
    <w:rsid w:val="00B21F2F"/>
    <w:rsid w:val="00B2409E"/>
    <w:rsid w:val="00B31410"/>
    <w:rsid w:val="00B3772E"/>
    <w:rsid w:val="00B40C72"/>
    <w:rsid w:val="00B43069"/>
    <w:rsid w:val="00B447F9"/>
    <w:rsid w:val="00B673F3"/>
    <w:rsid w:val="00B735DD"/>
    <w:rsid w:val="00B8055E"/>
    <w:rsid w:val="00B80902"/>
    <w:rsid w:val="00B8407F"/>
    <w:rsid w:val="00B91176"/>
    <w:rsid w:val="00BA4278"/>
    <w:rsid w:val="00BB70F6"/>
    <w:rsid w:val="00BC025D"/>
    <w:rsid w:val="00BC0862"/>
    <w:rsid w:val="00BC6D0A"/>
    <w:rsid w:val="00BD3338"/>
    <w:rsid w:val="00BD3948"/>
    <w:rsid w:val="00BF3052"/>
    <w:rsid w:val="00C135B5"/>
    <w:rsid w:val="00C1378A"/>
    <w:rsid w:val="00C4684A"/>
    <w:rsid w:val="00C477F6"/>
    <w:rsid w:val="00C50E75"/>
    <w:rsid w:val="00C608D7"/>
    <w:rsid w:val="00C67ECF"/>
    <w:rsid w:val="00C70FCF"/>
    <w:rsid w:val="00C72F16"/>
    <w:rsid w:val="00C74648"/>
    <w:rsid w:val="00CC08FD"/>
    <w:rsid w:val="00CD4957"/>
    <w:rsid w:val="00D13420"/>
    <w:rsid w:val="00D33E22"/>
    <w:rsid w:val="00D42A9B"/>
    <w:rsid w:val="00D44697"/>
    <w:rsid w:val="00D72F23"/>
    <w:rsid w:val="00D86204"/>
    <w:rsid w:val="00D87FC2"/>
    <w:rsid w:val="00D92DD5"/>
    <w:rsid w:val="00D9624D"/>
    <w:rsid w:val="00DD48D5"/>
    <w:rsid w:val="00DD4B14"/>
    <w:rsid w:val="00E068AA"/>
    <w:rsid w:val="00E22569"/>
    <w:rsid w:val="00E326AF"/>
    <w:rsid w:val="00E35986"/>
    <w:rsid w:val="00E64DFA"/>
    <w:rsid w:val="00E7341A"/>
    <w:rsid w:val="00E74B51"/>
    <w:rsid w:val="00E77832"/>
    <w:rsid w:val="00E803AD"/>
    <w:rsid w:val="00E96EA3"/>
    <w:rsid w:val="00E97150"/>
    <w:rsid w:val="00EA1BEF"/>
    <w:rsid w:val="00EA60D5"/>
    <w:rsid w:val="00EB7945"/>
    <w:rsid w:val="00EC3C6C"/>
    <w:rsid w:val="00ED3068"/>
    <w:rsid w:val="00ED78D7"/>
    <w:rsid w:val="00EF04AB"/>
    <w:rsid w:val="00F00258"/>
    <w:rsid w:val="00F02293"/>
    <w:rsid w:val="00F041F4"/>
    <w:rsid w:val="00F14E45"/>
    <w:rsid w:val="00F2204A"/>
    <w:rsid w:val="00F76CCC"/>
    <w:rsid w:val="00FA4E3F"/>
    <w:rsid w:val="00FB2A70"/>
    <w:rsid w:val="00FB7D92"/>
    <w:rsid w:val="00FC53F7"/>
    <w:rsid w:val="00FF669D"/>
    <w:rsid w:val="00FF7DC1"/>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95AA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91485"/>
    <w:rPr>
      <w:rFonts w:ascii="Tahoma" w:hAnsi="Tahoma"/>
      <w:sz w:val="16"/>
      <w:szCs w:val="16"/>
      <w:lang w:val="ro-RO" w:eastAsia="ro-RO"/>
    </w:rPr>
  </w:style>
  <w:style w:type="character" w:customStyle="1" w:styleId="BalloonTextChar">
    <w:name w:val="Balloon Text Char"/>
    <w:link w:val="BalloonText"/>
    <w:uiPriority w:val="99"/>
    <w:semiHidden/>
    <w:locked/>
    <w:rsid w:val="00391485"/>
    <w:rPr>
      <w:rFonts w:ascii="Tahoma" w:hAnsi="Tahoma" w:cs="Tahoma"/>
      <w:sz w:val="16"/>
      <w:szCs w:val="16"/>
      <w:lang w:val="ro-RO" w:eastAsia="ro-RO"/>
    </w:rPr>
  </w:style>
  <w:style w:type="paragraph" w:customStyle="1" w:styleId="A4">
    <w:name w:val="A4"/>
    <w:basedOn w:val="Normal"/>
    <w:uiPriority w:val="99"/>
    <w:rsid w:val="00391485"/>
    <w:pPr>
      <w:overflowPunct w:val="0"/>
      <w:autoSpaceDE w:val="0"/>
      <w:autoSpaceDN w:val="0"/>
      <w:adjustRightInd w:val="0"/>
      <w:textAlignment w:val="baseline"/>
    </w:pPr>
    <w:rPr>
      <w:sz w:val="20"/>
      <w:szCs w:val="20"/>
    </w:rPr>
  </w:style>
  <w:style w:type="paragraph" w:customStyle="1" w:styleId="msoorganizationname2">
    <w:name w:val="msoorganizationname2"/>
    <w:uiPriority w:val="99"/>
    <w:rsid w:val="00391485"/>
    <w:pPr>
      <w:jc w:val="center"/>
    </w:pPr>
    <w:rPr>
      <w:rFonts w:ascii="Gill Sans MT" w:hAnsi="Gill Sans MT" w:cs="Gill Sans MT"/>
      <w:color w:val="000000"/>
      <w:kern w:val="28"/>
      <w:sz w:val="56"/>
      <w:szCs w:val="56"/>
    </w:rPr>
  </w:style>
  <w:style w:type="paragraph" w:styleId="Footer">
    <w:name w:val="footer"/>
    <w:basedOn w:val="Normal"/>
    <w:link w:val="FooterChar"/>
    <w:uiPriority w:val="99"/>
    <w:rsid w:val="00391485"/>
    <w:pPr>
      <w:tabs>
        <w:tab w:val="center" w:pos="4320"/>
        <w:tab w:val="right" w:pos="8640"/>
      </w:tabs>
    </w:pPr>
    <w:rPr>
      <w:rFonts w:ascii="Garamond" w:hAnsi="Garamond"/>
      <w:sz w:val="28"/>
      <w:szCs w:val="28"/>
      <w:lang w:val="ro-RO"/>
    </w:rPr>
  </w:style>
  <w:style w:type="character" w:customStyle="1" w:styleId="FooterChar">
    <w:name w:val="Footer Char"/>
    <w:link w:val="Footer"/>
    <w:uiPriority w:val="99"/>
    <w:semiHidden/>
    <w:locked/>
    <w:rsid w:val="00391485"/>
    <w:rPr>
      <w:rFonts w:ascii="Garamond" w:hAnsi="Garamond" w:cs="Garamond"/>
      <w:sz w:val="28"/>
      <w:szCs w:val="28"/>
      <w:lang w:val="ro-RO" w:eastAsia="en-US"/>
    </w:rPr>
  </w:style>
  <w:style w:type="character" w:styleId="Hyperlink">
    <w:name w:val="Hyperlink"/>
    <w:uiPriority w:val="99"/>
    <w:rsid w:val="00391485"/>
    <w:rPr>
      <w:color w:val="0000FF"/>
      <w:u w:val="single"/>
    </w:rPr>
  </w:style>
  <w:style w:type="paragraph" w:styleId="BodyTextIndent">
    <w:name w:val="Body Text Indent"/>
    <w:basedOn w:val="Normal"/>
    <w:link w:val="BodyTextIndentChar"/>
    <w:uiPriority w:val="99"/>
    <w:rsid w:val="00391485"/>
    <w:pPr>
      <w:ind w:left="720"/>
      <w:jc w:val="both"/>
    </w:pPr>
    <w:rPr>
      <w:sz w:val="28"/>
      <w:szCs w:val="28"/>
    </w:rPr>
  </w:style>
  <w:style w:type="character" w:customStyle="1" w:styleId="BodyTextIndentChar">
    <w:name w:val="Body Text Indent Char"/>
    <w:link w:val="BodyTextIndent"/>
    <w:uiPriority w:val="99"/>
    <w:semiHidden/>
    <w:locked/>
    <w:rsid w:val="00391485"/>
    <w:rPr>
      <w:sz w:val="28"/>
      <w:szCs w:val="28"/>
      <w:lang w:val="en-US" w:eastAsia="en-US"/>
    </w:rPr>
  </w:style>
  <w:style w:type="character" w:styleId="PageNumber">
    <w:name w:val="page number"/>
    <w:basedOn w:val="DefaultParagraphFont"/>
    <w:uiPriority w:val="99"/>
    <w:rsid w:val="00391485"/>
  </w:style>
  <w:style w:type="character" w:customStyle="1" w:styleId="CharChar1">
    <w:name w:val="Char Char1"/>
    <w:uiPriority w:val="99"/>
    <w:locked/>
    <w:rsid w:val="00E77832"/>
    <w:rPr>
      <w:rFonts w:ascii="Garamond" w:eastAsia="MS Mincho" w:hAnsi="Garamond" w:cs="Garamond"/>
      <w:sz w:val="28"/>
      <w:szCs w:val="28"/>
      <w:lang w:val="ro-RO" w:eastAsia="en-US"/>
    </w:rPr>
  </w:style>
</w:styles>
</file>

<file path=word/webSettings.xml><?xml version="1.0" encoding="utf-8"?>
<w:webSettings xmlns:r="http://schemas.openxmlformats.org/officeDocument/2006/relationships" xmlns:w="http://schemas.openxmlformats.org/wordprocessingml/2006/main">
  <w:divs>
    <w:div w:id="563370371">
      <w:marLeft w:val="0"/>
      <w:marRight w:val="0"/>
      <w:marTop w:val="0"/>
      <w:marBottom w:val="0"/>
      <w:divBdr>
        <w:top w:val="none" w:sz="0" w:space="0" w:color="auto"/>
        <w:left w:val="none" w:sz="0" w:space="0" w:color="auto"/>
        <w:bottom w:val="none" w:sz="0" w:space="0" w:color="auto"/>
        <w:right w:val="none" w:sz="0" w:space="0" w:color="auto"/>
      </w:divBdr>
    </w:div>
    <w:div w:id="563370372">
      <w:marLeft w:val="0"/>
      <w:marRight w:val="0"/>
      <w:marTop w:val="0"/>
      <w:marBottom w:val="0"/>
      <w:divBdr>
        <w:top w:val="none" w:sz="0" w:space="0" w:color="auto"/>
        <w:left w:val="none" w:sz="0" w:space="0" w:color="auto"/>
        <w:bottom w:val="none" w:sz="0" w:space="0" w:color="auto"/>
        <w:right w:val="none" w:sz="0" w:space="0" w:color="auto"/>
      </w:divBdr>
    </w:div>
    <w:div w:id="563370373">
      <w:marLeft w:val="0"/>
      <w:marRight w:val="0"/>
      <w:marTop w:val="0"/>
      <w:marBottom w:val="0"/>
      <w:divBdr>
        <w:top w:val="none" w:sz="0" w:space="0" w:color="auto"/>
        <w:left w:val="none" w:sz="0" w:space="0" w:color="auto"/>
        <w:bottom w:val="none" w:sz="0" w:space="0" w:color="auto"/>
        <w:right w:val="none" w:sz="0" w:space="0" w:color="auto"/>
      </w:divBdr>
    </w:div>
    <w:div w:id="563370374">
      <w:marLeft w:val="0"/>
      <w:marRight w:val="0"/>
      <w:marTop w:val="0"/>
      <w:marBottom w:val="0"/>
      <w:divBdr>
        <w:top w:val="none" w:sz="0" w:space="0" w:color="auto"/>
        <w:left w:val="none" w:sz="0" w:space="0" w:color="auto"/>
        <w:bottom w:val="none" w:sz="0" w:space="0" w:color="auto"/>
        <w:right w:val="none" w:sz="0" w:space="0" w:color="auto"/>
      </w:divBdr>
    </w:div>
    <w:div w:id="563370375">
      <w:marLeft w:val="0"/>
      <w:marRight w:val="0"/>
      <w:marTop w:val="0"/>
      <w:marBottom w:val="0"/>
      <w:divBdr>
        <w:top w:val="none" w:sz="0" w:space="0" w:color="auto"/>
        <w:left w:val="none" w:sz="0" w:space="0" w:color="auto"/>
        <w:bottom w:val="none" w:sz="0" w:space="0" w:color="auto"/>
        <w:right w:val="none" w:sz="0" w:space="0" w:color="auto"/>
      </w:divBdr>
    </w:div>
    <w:div w:id="563370376">
      <w:marLeft w:val="0"/>
      <w:marRight w:val="0"/>
      <w:marTop w:val="0"/>
      <w:marBottom w:val="0"/>
      <w:divBdr>
        <w:top w:val="none" w:sz="0" w:space="0" w:color="auto"/>
        <w:left w:val="none" w:sz="0" w:space="0" w:color="auto"/>
        <w:bottom w:val="none" w:sz="0" w:space="0" w:color="auto"/>
        <w:right w:val="none" w:sz="0" w:space="0" w:color="auto"/>
      </w:divBdr>
    </w:div>
    <w:div w:id="563370377">
      <w:marLeft w:val="0"/>
      <w:marRight w:val="0"/>
      <w:marTop w:val="0"/>
      <w:marBottom w:val="0"/>
      <w:divBdr>
        <w:top w:val="none" w:sz="0" w:space="0" w:color="auto"/>
        <w:left w:val="none" w:sz="0" w:space="0" w:color="auto"/>
        <w:bottom w:val="none" w:sz="0" w:space="0" w:color="auto"/>
        <w:right w:val="none" w:sz="0" w:space="0" w:color="auto"/>
      </w:divBdr>
    </w:div>
    <w:div w:id="563370378">
      <w:marLeft w:val="0"/>
      <w:marRight w:val="0"/>
      <w:marTop w:val="0"/>
      <w:marBottom w:val="0"/>
      <w:divBdr>
        <w:top w:val="none" w:sz="0" w:space="0" w:color="auto"/>
        <w:left w:val="none" w:sz="0" w:space="0" w:color="auto"/>
        <w:bottom w:val="none" w:sz="0" w:space="0" w:color="auto"/>
        <w:right w:val="none" w:sz="0" w:space="0" w:color="auto"/>
      </w:divBdr>
    </w:div>
    <w:div w:id="563370379">
      <w:marLeft w:val="0"/>
      <w:marRight w:val="0"/>
      <w:marTop w:val="0"/>
      <w:marBottom w:val="0"/>
      <w:divBdr>
        <w:top w:val="none" w:sz="0" w:space="0" w:color="auto"/>
        <w:left w:val="none" w:sz="0" w:space="0" w:color="auto"/>
        <w:bottom w:val="none" w:sz="0" w:space="0" w:color="auto"/>
        <w:right w:val="none" w:sz="0" w:space="0" w:color="auto"/>
      </w:divBdr>
    </w:div>
    <w:div w:id="563370380">
      <w:marLeft w:val="0"/>
      <w:marRight w:val="0"/>
      <w:marTop w:val="0"/>
      <w:marBottom w:val="0"/>
      <w:divBdr>
        <w:top w:val="none" w:sz="0" w:space="0" w:color="auto"/>
        <w:left w:val="none" w:sz="0" w:space="0" w:color="auto"/>
        <w:bottom w:val="none" w:sz="0" w:space="0" w:color="auto"/>
        <w:right w:val="none" w:sz="0" w:space="0" w:color="auto"/>
      </w:divBdr>
    </w:div>
    <w:div w:id="563370381">
      <w:marLeft w:val="0"/>
      <w:marRight w:val="0"/>
      <w:marTop w:val="0"/>
      <w:marBottom w:val="0"/>
      <w:divBdr>
        <w:top w:val="none" w:sz="0" w:space="0" w:color="auto"/>
        <w:left w:val="none" w:sz="0" w:space="0" w:color="auto"/>
        <w:bottom w:val="none" w:sz="0" w:space="0" w:color="auto"/>
        <w:right w:val="none" w:sz="0" w:space="0" w:color="auto"/>
      </w:divBdr>
    </w:div>
    <w:div w:id="563370382">
      <w:marLeft w:val="0"/>
      <w:marRight w:val="0"/>
      <w:marTop w:val="0"/>
      <w:marBottom w:val="0"/>
      <w:divBdr>
        <w:top w:val="none" w:sz="0" w:space="0" w:color="auto"/>
        <w:left w:val="none" w:sz="0" w:space="0" w:color="auto"/>
        <w:bottom w:val="none" w:sz="0" w:space="0" w:color="auto"/>
        <w:right w:val="none" w:sz="0" w:space="0" w:color="auto"/>
      </w:divBdr>
    </w:div>
    <w:div w:id="563370383">
      <w:marLeft w:val="0"/>
      <w:marRight w:val="0"/>
      <w:marTop w:val="0"/>
      <w:marBottom w:val="0"/>
      <w:divBdr>
        <w:top w:val="none" w:sz="0" w:space="0" w:color="auto"/>
        <w:left w:val="none" w:sz="0" w:space="0" w:color="auto"/>
        <w:bottom w:val="none" w:sz="0" w:space="0" w:color="auto"/>
        <w:right w:val="none" w:sz="0" w:space="0" w:color="auto"/>
      </w:divBdr>
    </w:div>
    <w:div w:id="563370384">
      <w:marLeft w:val="0"/>
      <w:marRight w:val="0"/>
      <w:marTop w:val="0"/>
      <w:marBottom w:val="0"/>
      <w:divBdr>
        <w:top w:val="none" w:sz="0" w:space="0" w:color="auto"/>
        <w:left w:val="none" w:sz="0" w:space="0" w:color="auto"/>
        <w:bottom w:val="none" w:sz="0" w:space="0" w:color="auto"/>
        <w:right w:val="none" w:sz="0" w:space="0" w:color="auto"/>
      </w:divBdr>
    </w:div>
    <w:div w:id="563370385">
      <w:marLeft w:val="0"/>
      <w:marRight w:val="0"/>
      <w:marTop w:val="0"/>
      <w:marBottom w:val="0"/>
      <w:divBdr>
        <w:top w:val="none" w:sz="0" w:space="0" w:color="auto"/>
        <w:left w:val="none" w:sz="0" w:space="0" w:color="auto"/>
        <w:bottom w:val="none" w:sz="0" w:space="0" w:color="auto"/>
        <w:right w:val="none" w:sz="0" w:space="0" w:color="auto"/>
      </w:divBdr>
    </w:div>
    <w:div w:id="563370386">
      <w:marLeft w:val="0"/>
      <w:marRight w:val="0"/>
      <w:marTop w:val="0"/>
      <w:marBottom w:val="0"/>
      <w:divBdr>
        <w:top w:val="none" w:sz="0" w:space="0" w:color="auto"/>
        <w:left w:val="none" w:sz="0" w:space="0" w:color="auto"/>
        <w:bottom w:val="none" w:sz="0" w:space="0" w:color="auto"/>
        <w:right w:val="none" w:sz="0" w:space="0" w:color="auto"/>
      </w:divBdr>
    </w:div>
    <w:div w:id="563370387">
      <w:marLeft w:val="0"/>
      <w:marRight w:val="0"/>
      <w:marTop w:val="0"/>
      <w:marBottom w:val="0"/>
      <w:divBdr>
        <w:top w:val="none" w:sz="0" w:space="0" w:color="auto"/>
        <w:left w:val="none" w:sz="0" w:space="0" w:color="auto"/>
        <w:bottom w:val="none" w:sz="0" w:space="0" w:color="auto"/>
        <w:right w:val="none" w:sz="0" w:space="0" w:color="auto"/>
      </w:divBdr>
    </w:div>
    <w:div w:id="563370388">
      <w:marLeft w:val="0"/>
      <w:marRight w:val="0"/>
      <w:marTop w:val="0"/>
      <w:marBottom w:val="0"/>
      <w:divBdr>
        <w:top w:val="none" w:sz="0" w:space="0" w:color="auto"/>
        <w:left w:val="none" w:sz="0" w:space="0" w:color="auto"/>
        <w:bottom w:val="none" w:sz="0" w:space="0" w:color="auto"/>
        <w:right w:val="none" w:sz="0" w:space="0" w:color="auto"/>
      </w:divBdr>
    </w:div>
    <w:div w:id="563370389">
      <w:marLeft w:val="0"/>
      <w:marRight w:val="0"/>
      <w:marTop w:val="0"/>
      <w:marBottom w:val="0"/>
      <w:divBdr>
        <w:top w:val="none" w:sz="0" w:space="0" w:color="auto"/>
        <w:left w:val="none" w:sz="0" w:space="0" w:color="auto"/>
        <w:bottom w:val="none" w:sz="0" w:space="0" w:color="auto"/>
        <w:right w:val="none" w:sz="0" w:space="0" w:color="auto"/>
      </w:divBdr>
    </w:div>
    <w:div w:id="563370390">
      <w:marLeft w:val="0"/>
      <w:marRight w:val="0"/>
      <w:marTop w:val="0"/>
      <w:marBottom w:val="0"/>
      <w:divBdr>
        <w:top w:val="none" w:sz="0" w:space="0" w:color="auto"/>
        <w:left w:val="none" w:sz="0" w:space="0" w:color="auto"/>
        <w:bottom w:val="none" w:sz="0" w:space="0" w:color="auto"/>
        <w:right w:val="none" w:sz="0" w:space="0" w:color="auto"/>
      </w:divBdr>
    </w:div>
    <w:div w:id="563370391">
      <w:marLeft w:val="0"/>
      <w:marRight w:val="0"/>
      <w:marTop w:val="0"/>
      <w:marBottom w:val="0"/>
      <w:divBdr>
        <w:top w:val="none" w:sz="0" w:space="0" w:color="auto"/>
        <w:left w:val="none" w:sz="0" w:space="0" w:color="auto"/>
        <w:bottom w:val="none" w:sz="0" w:space="0" w:color="auto"/>
        <w:right w:val="none" w:sz="0" w:space="0" w:color="auto"/>
      </w:divBdr>
    </w:div>
    <w:div w:id="563370392">
      <w:marLeft w:val="0"/>
      <w:marRight w:val="0"/>
      <w:marTop w:val="0"/>
      <w:marBottom w:val="0"/>
      <w:divBdr>
        <w:top w:val="none" w:sz="0" w:space="0" w:color="auto"/>
        <w:left w:val="none" w:sz="0" w:space="0" w:color="auto"/>
        <w:bottom w:val="none" w:sz="0" w:space="0" w:color="auto"/>
        <w:right w:val="none" w:sz="0" w:space="0" w:color="auto"/>
      </w:divBdr>
    </w:div>
    <w:div w:id="563370393">
      <w:marLeft w:val="0"/>
      <w:marRight w:val="0"/>
      <w:marTop w:val="0"/>
      <w:marBottom w:val="0"/>
      <w:divBdr>
        <w:top w:val="none" w:sz="0" w:space="0" w:color="auto"/>
        <w:left w:val="none" w:sz="0" w:space="0" w:color="auto"/>
        <w:bottom w:val="none" w:sz="0" w:space="0" w:color="auto"/>
        <w:right w:val="none" w:sz="0" w:space="0" w:color="auto"/>
      </w:divBdr>
    </w:div>
    <w:div w:id="563370394">
      <w:marLeft w:val="0"/>
      <w:marRight w:val="0"/>
      <w:marTop w:val="0"/>
      <w:marBottom w:val="0"/>
      <w:divBdr>
        <w:top w:val="none" w:sz="0" w:space="0" w:color="auto"/>
        <w:left w:val="none" w:sz="0" w:space="0" w:color="auto"/>
        <w:bottom w:val="none" w:sz="0" w:space="0" w:color="auto"/>
        <w:right w:val="none" w:sz="0" w:space="0" w:color="auto"/>
      </w:divBdr>
    </w:div>
    <w:div w:id="563370395">
      <w:marLeft w:val="0"/>
      <w:marRight w:val="0"/>
      <w:marTop w:val="0"/>
      <w:marBottom w:val="0"/>
      <w:divBdr>
        <w:top w:val="none" w:sz="0" w:space="0" w:color="auto"/>
        <w:left w:val="none" w:sz="0" w:space="0" w:color="auto"/>
        <w:bottom w:val="none" w:sz="0" w:space="0" w:color="auto"/>
        <w:right w:val="none" w:sz="0" w:space="0" w:color="auto"/>
      </w:divBdr>
    </w:div>
    <w:div w:id="563370396">
      <w:marLeft w:val="0"/>
      <w:marRight w:val="0"/>
      <w:marTop w:val="0"/>
      <w:marBottom w:val="0"/>
      <w:divBdr>
        <w:top w:val="none" w:sz="0" w:space="0" w:color="auto"/>
        <w:left w:val="none" w:sz="0" w:space="0" w:color="auto"/>
        <w:bottom w:val="none" w:sz="0" w:space="0" w:color="auto"/>
        <w:right w:val="none" w:sz="0" w:space="0" w:color="auto"/>
      </w:divBdr>
    </w:div>
    <w:div w:id="563370397">
      <w:marLeft w:val="0"/>
      <w:marRight w:val="0"/>
      <w:marTop w:val="0"/>
      <w:marBottom w:val="0"/>
      <w:divBdr>
        <w:top w:val="none" w:sz="0" w:space="0" w:color="auto"/>
        <w:left w:val="none" w:sz="0" w:space="0" w:color="auto"/>
        <w:bottom w:val="none" w:sz="0" w:space="0" w:color="auto"/>
        <w:right w:val="none" w:sz="0" w:space="0" w:color="auto"/>
      </w:divBdr>
    </w:div>
    <w:div w:id="563370398">
      <w:marLeft w:val="0"/>
      <w:marRight w:val="0"/>
      <w:marTop w:val="0"/>
      <w:marBottom w:val="0"/>
      <w:divBdr>
        <w:top w:val="none" w:sz="0" w:space="0" w:color="auto"/>
        <w:left w:val="none" w:sz="0" w:space="0" w:color="auto"/>
        <w:bottom w:val="none" w:sz="0" w:space="0" w:color="auto"/>
        <w:right w:val="none" w:sz="0" w:space="0" w:color="auto"/>
      </w:divBdr>
    </w:div>
    <w:div w:id="563370399">
      <w:marLeft w:val="0"/>
      <w:marRight w:val="0"/>
      <w:marTop w:val="0"/>
      <w:marBottom w:val="0"/>
      <w:divBdr>
        <w:top w:val="none" w:sz="0" w:space="0" w:color="auto"/>
        <w:left w:val="none" w:sz="0" w:space="0" w:color="auto"/>
        <w:bottom w:val="none" w:sz="0" w:space="0" w:color="auto"/>
        <w:right w:val="none" w:sz="0" w:space="0" w:color="auto"/>
      </w:divBdr>
    </w:div>
    <w:div w:id="563370400">
      <w:marLeft w:val="0"/>
      <w:marRight w:val="0"/>
      <w:marTop w:val="0"/>
      <w:marBottom w:val="0"/>
      <w:divBdr>
        <w:top w:val="none" w:sz="0" w:space="0" w:color="auto"/>
        <w:left w:val="none" w:sz="0" w:space="0" w:color="auto"/>
        <w:bottom w:val="none" w:sz="0" w:space="0" w:color="auto"/>
        <w:right w:val="none" w:sz="0" w:space="0" w:color="auto"/>
      </w:divBdr>
    </w:div>
    <w:div w:id="563370401">
      <w:marLeft w:val="0"/>
      <w:marRight w:val="0"/>
      <w:marTop w:val="0"/>
      <w:marBottom w:val="0"/>
      <w:divBdr>
        <w:top w:val="none" w:sz="0" w:space="0" w:color="auto"/>
        <w:left w:val="none" w:sz="0" w:space="0" w:color="auto"/>
        <w:bottom w:val="none" w:sz="0" w:space="0" w:color="auto"/>
        <w:right w:val="none" w:sz="0" w:space="0" w:color="auto"/>
      </w:divBdr>
    </w:div>
    <w:div w:id="563370402">
      <w:marLeft w:val="0"/>
      <w:marRight w:val="0"/>
      <w:marTop w:val="0"/>
      <w:marBottom w:val="0"/>
      <w:divBdr>
        <w:top w:val="none" w:sz="0" w:space="0" w:color="auto"/>
        <w:left w:val="none" w:sz="0" w:space="0" w:color="auto"/>
        <w:bottom w:val="none" w:sz="0" w:space="0" w:color="auto"/>
        <w:right w:val="none" w:sz="0" w:space="0" w:color="auto"/>
      </w:divBdr>
    </w:div>
    <w:div w:id="563370403">
      <w:marLeft w:val="0"/>
      <w:marRight w:val="0"/>
      <w:marTop w:val="0"/>
      <w:marBottom w:val="0"/>
      <w:divBdr>
        <w:top w:val="none" w:sz="0" w:space="0" w:color="auto"/>
        <w:left w:val="none" w:sz="0" w:space="0" w:color="auto"/>
        <w:bottom w:val="none" w:sz="0" w:space="0" w:color="auto"/>
        <w:right w:val="none" w:sz="0" w:space="0" w:color="auto"/>
      </w:divBdr>
    </w:div>
    <w:div w:id="563370404">
      <w:marLeft w:val="0"/>
      <w:marRight w:val="0"/>
      <w:marTop w:val="0"/>
      <w:marBottom w:val="0"/>
      <w:divBdr>
        <w:top w:val="none" w:sz="0" w:space="0" w:color="auto"/>
        <w:left w:val="none" w:sz="0" w:space="0" w:color="auto"/>
        <w:bottom w:val="none" w:sz="0" w:space="0" w:color="auto"/>
        <w:right w:val="none" w:sz="0" w:space="0" w:color="auto"/>
      </w:divBdr>
    </w:div>
    <w:div w:id="563370405">
      <w:marLeft w:val="0"/>
      <w:marRight w:val="0"/>
      <w:marTop w:val="0"/>
      <w:marBottom w:val="0"/>
      <w:divBdr>
        <w:top w:val="none" w:sz="0" w:space="0" w:color="auto"/>
        <w:left w:val="none" w:sz="0" w:space="0" w:color="auto"/>
        <w:bottom w:val="none" w:sz="0" w:space="0" w:color="auto"/>
        <w:right w:val="none" w:sz="0" w:space="0" w:color="auto"/>
      </w:divBdr>
    </w:div>
    <w:div w:id="563370406">
      <w:marLeft w:val="0"/>
      <w:marRight w:val="0"/>
      <w:marTop w:val="0"/>
      <w:marBottom w:val="0"/>
      <w:divBdr>
        <w:top w:val="none" w:sz="0" w:space="0" w:color="auto"/>
        <w:left w:val="none" w:sz="0" w:space="0" w:color="auto"/>
        <w:bottom w:val="none" w:sz="0" w:space="0" w:color="auto"/>
        <w:right w:val="none" w:sz="0" w:space="0" w:color="auto"/>
      </w:divBdr>
    </w:div>
    <w:div w:id="563370407">
      <w:marLeft w:val="0"/>
      <w:marRight w:val="0"/>
      <w:marTop w:val="0"/>
      <w:marBottom w:val="0"/>
      <w:divBdr>
        <w:top w:val="none" w:sz="0" w:space="0" w:color="auto"/>
        <w:left w:val="none" w:sz="0" w:space="0" w:color="auto"/>
        <w:bottom w:val="none" w:sz="0" w:space="0" w:color="auto"/>
        <w:right w:val="none" w:sz="0" w:space="0" w:color="auto"/>
      </w:divBdr>
    </w:div>
    <w:div w:id="563370408">
      <w:marLeft w:val="0"/>
      <w:marRight w:val="0"/>
      <w:marTop w:val="0"/>
      <w:marBottom w:val="0"/>
      <w:divBdr>
        <w:top w:val="none" w:sz="0" w:space="0" w:color="auto"/>
        <w:left w:val="none" w:sz="0" w:space="0" w:color="auto"/>
        <w:bottom w:val="none" w:sz="0" w:space="0" w:color="auto"/>
        <w:right w:val="none" w:sz="0" w:space="0" w:color="auto"/>
      </w:divBdr>
    </w:div>
    <w:div w:id="563370409">
      <w:marLeft w:val="0"/>
      <w:marRight w:val="0"/>
      <w:marTop w:val="0"/>
      <w:marBottom w:val="0"/>
      <w:divBdr>
        <w:top w:val="none" w:sz="0" w:space="0" w:color="auto"/>
        <w:left w:val="none" w:sz="0" w:space="0" w:color="auto"/>
        <w:bottom w:val="none" w:sz="0" w:space="0" w:color="auto"/>
        <w:right w:val="none" w:sz="0" w:space="0" w:color="auto"/>
      </w:divBdr>
    </w:div>
    <w:div w:id="563370410">
      <w:marLeft w:val="0"/>
      <w:marRight w:val="0"/>
      <w:marTop w:val="0"/>
      <w:marBottom w:val="0"/>
      <w:divBdr>
        <w:top w:val="none" w:sz="0" w:space="0" w:color="auto"/>
        <w:left w:val="none" w:sz="0" w:space="0" w:color="auto"/>
        <w:bottom w:val="none" w:sz="0" w:space="0" w:color="auto"/>
        <w:right w:val="none" w:sz="0" w:space="0" w:color="auto"/>
      </w:divBdr>
    </w:div>
    <w:div w:id="563370411">
      <w:marLeft w:val="0"/>
      <w:marRight w:val="0"/>
      <w:marTop w:val="0"/>
      <w:marBottom w:val="0"/>
      <w:divBdr>
        <w:top w:val="none" w:sz="0" w:space="0" w:color="auto"/>
        <w:left w:val="none" w:sz="0" w:space="0" w:color="auto"/>
        <w:bottom w:val="none" w:sz="0" w:space="0" w:color="auto"/>
        <w:right w:val="none" w:sz="0" w:space="0" w:color="auto"/>
      </w:divBdr>
    </w:div>
    <w:div w:id="563370412">
      <w:marLeft w:val="0"/>
      <w:marRight w:val="0"/>
      <w:marTop w:val="0"/>
      <w:marBottom w:val="0"/>
      <w:divBdr>
        <w:top w:val="none" w:sz="0" w:space="0" w:color="auto"/>
        <w:left w:val="none" w:sz="0" w:space="0" w:color="auto"/>
        <w:bottom w:val="none" w:sz="0" w:space="0" w:color="auto"/>
        <w:right w:val="none" w:sz="0" w:space="0" w:color="auto"/>
      </w:divBdr>
    </w:div>
    <w:div w:id="563370413">
      <w:marLeft w:val="0"/>
      <w:marRight w:val="0"/>
      <w:marTop w:val="0"/>
      <w:marBottom w:val="0"/>
      <w:divBdr>
        <w:top w:val="none" w:sz="0" w:space="0" w:color="auto"/>
        <w:left w:val="none" w:sz="0" w:space="0" w:color="auto"/>
        <w:bottom w:val="none" w:sz="0" w:space="0" w:color="auto"/>
        <w:right w:val="none" w:sz="0" w:space="0" w:color="auto"/>
      </w:divBdr>
    </w:div>
    <w:div w:id="563370414">
      <w:marLeft w:val="0"/>
      <w:marRight w:val="0"/>
      <w:marTop w:val="0"/>
      <w:marBottom w:val="0"/>
      <w:divBdr>
        <w:top w:val="none" w:sz="0" w:space="0" w:color="auto"/>
        <w:left w:val="none" w:sz="0" w:space="0" w:color="auto"/>
        <w:bottom w:val="none" w:sz="0" w:space="0" w:color="auto"/>
        <w:right w:val="none" w:sz="0" w:space="0" w:color="auto"/>
      </w:divBdr>
    </w:div>
    <w:div w:id="563370415">
      <w:marLeft w:val="0"/>
      <w:marRight w:val="0"/>
      <w:marTop w:val="0"/>
      <w:marBottom w:val="0"/>
      <w:divBdr>
        <w:top w:val="none" w:sz="0" w:space="0" w:color="auto"/>
        <w:left w:val="none" w:sz="0" w:space="0" w:color="auto"/>
        <w:bottom w:val="none" w:sz="0" w:space="0" w:color="auto"/>
        <w:right w:val="none" w:sz="0" w:space="0" w:color="auto"/>
      </w:divBdr>
    </w:div>
    <w:div w:id="563370416">
      <w:marLeft w:val="0"/>
      <w:marRight w:val="0"/>
      <w:marTop w:val="0"/>
      <w:marBottom w:val="0"/>
      <w:divBdr>
        <w:top w:val="none" w:sz="0" w:space="0" w:color="auto"/>
        <w:left w:val="none" w:sz="0" w:space="0" w:color="auto"/>
        <w:bottom w:val="none" w:sz="0" w:space="0" w:color="auto"/>
        <w:right w:val="none" w:sz="0" w:space="0" w:color="auto"/>
      </w:divBdr>
    </w:div>
    <w:div w:id="563370417">
      <w:marLeft w:val="0"/>
      <w:marRight w:val="0"/>
      <w:marTop w:val="0"/>
      <w:marBottom w:val="0"/>
      <w:divBdr>
        <w:top w:val="none" w:sz="0" w:space="0" w:color="auto"/>
        <w:left w:val="none" w:sz="0" w:space="0" w:color="auto"/>
        <w:bottom w:val="none" w:sz="0" w:space="0" w:color="auto"/>
        <w:right w:val="none" w:sz="0" w:space="0" w:color="auto"/>
      </w:divBdr>
    </w:div>
    <w:div w:id="563370418">
      <w:marLeft w:val="0"/>
      <w:marRight w:val="0"/>
      <w:marTop w:val="0"/>
      <w:marBottom w:val="0"/>
      <w:divBdr>
        <w:top w:val="none" w:sz="0" w:space="0" w:color="auto"/>
        <w:left w:val="none" w:sz="0" w:space="0" w:color="auto"/>
        <w:bottom w:val="none" w:sz="0" w:space="0" w:color="auto"/>
        <w:right w:val="none" w:sz="0" w:space="0" w:color="auto"/>
      </w:divBdr>
    </w:div>
    <w:div w:id="563370419">
      <w:marLeft w:val="0"/>
      <w:marRight w:val="0"/>
      <w:marTop w:val="0"/>
      <w:marBottom w:val="0"/>
      <w:divBdr>
        <w:top w:val="none" w:sz="0" w:space="0" w:color="auto"/>
        <w:left w:val="none" w:sz="0" w:space="0" w:color="auto"/>
        <w:bottom w:val="none" w:sz="0" w:space="0" w:color="auto"/>
        <w:right w:val="none" w:sz="0" w:space="0" w:color="auto"/>
      </w:divBdr>
    </w:div>
    <w:div w:id="563370420">
      <w:marLeft w:val="0"/>
      <w:marRight w:val="0"/>
      <w:marTop w:val="0"/>
      <w:marBottom w:val="0"/>
      <w:divBdr>
        <w:top w:val="none" w:sz="0" w:space="0" w:color="auto"/>
        <w:left w:val="none" w:sz="0" w:space="0" w:color="auto"/>
        <w:bottom w:val="none" w:sz="0" w:space="0" w:color="auto"/>
        <w:right w:val="none" w:sz="0" w:space="0" w:color="auto"/>
      </w:divBdr>
    </w:div>
    <w:div w:id="563370421">
      <w:marLeft w:val="0"/>
      <w:marRight w:val="0"/>
      <w:marTop w:val="0"/>
      <w:marBottom w:val="0"/>
      <w:divBdr>
        <w:top w:val="none" w:sz="0" w:space="0" w:color="auto"/>
        <w:left w:val="none" w:sz="0" w:space="0" w:color="auto"/>
        <w:bottom w:val="none" w:sz="0" w:space="0" w:color="auto"/>
        <w:right w:val="none" w:sz="0" w:space="0" w:color="auto"/>
      </w:divBdr>
    </w:div>
    <w:div w:id="563370422">
      <w:marLeft w:val="0"/>
      <w:marRight w:val="0"/>
      <w:marTop w:val="0"/>
      <w:marBottom w:val="0"/>
      <w:divBdr>
        <w:top w:val="none" w:sz="0" w:space="0" w:color="auto"/>
        <w:left w:val="none" w:sz="0" w:space="0" w:color="auto"/>
        <w:bottom w:val="none" w:sz="0" w:space="0" w:color="auto"/>
        <w:right w:val="none" w:sz="0" w:space="0" w:color="auto"/>
      </w:divBdr>
    </w:div>
    <w:div w:id="563370423">
      <w:marLeft w:val="0"/>
      <w:marRight w:val="0"/>
      <w:marTop w:val="0"/>
      <w:marBottom w:val="0"/>
      <w:divBdr>
        <w:top w:val="none" w:sz="0" w:space="0" w:color="auto"/>
        <w:left w:val="none" w:sz="0" w:space="0" w:color="auto"/>
        <w:bottom w:val="none" w:sz="0" w:space="0" w:color="auto"/>
        <w:right w:val="none" w:sz="0" w:space="0" w:color="auto"/>
      </w:divBdr>
    </w:div>
    <w:div w:id="563370424">
      <w:marLeft w:val="0"/>
      <w:marRight w:val="0"/>
      <w:marTop w:val="0"/>
      <w:marBottom w:val="0"/>
      <w:divBdr>
        <w:top w:val="none" w:sz="0" w:space="0" w:color="auto"/>
        <w:left w:val="none" w:sz="0" w:space="0" w:color="auto"/>
        <w:bottom w:val="none" w:sz="0" w:space="0" w:color="auto"/>
        <w:right w:val="none" w:sz="0" w:space="0" w:color="auto"/>
      </w:divBdr>
    </w:div>
    <w:div w:id="563370425">
      <w:marLeft w:val="0"/>
      <w:marRight w:val="0"/>
      <w:marTop w:val="0"/>
      <w:marBottom w:val="0"/>
      <w:divBdr>
        <w:top w:val="none" w:sz="0" w:space="0" w:color="auto"/>
        <w:left w:val="none" w:sz="0" w:space="0" w:color="auto"/>
        <w:bottom w:val="none" w:sz="0" w:space="0" w:color="auto"/>
        <w:right w:val="none" w:sz="0" w:space="0" w:color="auto"/>
      </w:divBdr>
    </w:div>
    <w:div w:id="563370426">
      <w:marLeft w:val="0"/>
      <w:marRight w:val="0"/>
      <w:marTop w:val="0"/>
      <w:marBottom w:val="0"/>
      <w:divBdr>
        <w:top w:val="none" w:sz="0" w:space="0" w:color="auto"/>
        <w:left w:val="none" w:sz="0" w:space="0" w:color="auto"/>
        <w:bottom w:val="none" w:sz="0" w:space="0" w:color="auto"/>
        <w:right w:val="none" w:sz="0" w:space="0" w:color="auto"/>
      </w:divBdr>
    </w:div>
    <w:div w:id="563370427">
      <w:marLeft w:val="0"/>
      <w:marRight w:val="0"/>
      <w:marTop w:val="0"/>
      <w:marBottom w:val="0"/>
      <w:divBdr>
        <w:top w:val="none" w:sz="0" w:space="0" w:color="auto"/>
        <w:left w:val="none" w:sz="0" w:space="0" w:color="auto"/>
        <w:bottom w:val="none" w:sz="0" w:space="0" w:color="auto"/>
        <w:right w:val="none" w:sz="0" w:space="0" w:color="auto"/>
      </w:divBdr>
    </w:div>
    <w:div w:id="563370428">
      <w:marLeft w:val="0"/>
      <w:marRight w:val="0"/>
      <w:marTop w:val="0"/>
      <w:marBottom w:val="0"/>
      <w:divBdr>
        <w:top w:val="none" w:sz="0" w:space="0" w:color="auto"/>
        <w:left w:val="none" w:sz="0" w:space="0" w:color="auto"/>
        <w:bottom w:val="none" w:sz="0" w:space="0" w:color="auto"/>
        <w:right w:val="none" w:sz="0" w:space="0" w:color="auto"/>
      </w:divBdr>
    </w:div>
    <w:div w:id="563370429">
      <w:marLeft w:val="0"/>
      <w:marRight w:val="0"/>
      <w:marTop w:val="0"/>
      <w:marBottom w:val="0"/>
      <w:divBdr>
        <w:top w:val="none" w:sz="0" w:space="0" w:color="auto"/>
        <w:left w:val="none" w:sz="0" w:space="0" w:color="auto"/>
        <w:bottom w:val="none" w:sz="0" w:space="0" w:color="auto"/>
        <w:right w:val="none" w:sz="0" w:space="0" w:color="auto"/>
      </w:divBdr>
    </w:div>
    <w:div w:id="563370430">
      <w:marLeft w:val="0"/>
      <w:marRight w:val="0"/>
      <w:marTop w:val="0"/>
      <w:marBottom w:val="0"/>
      <w:divBdr>
        <w:top w:val="none" w:sz="0" w:space="0" w:color="auto"/>
        <w:left w:val="none" w:sz="0" w:space="0" w:color="auto"/>
        <w:bottom w:val="none" w:sz="0" w:space="0" w:color="auto"/>
        <w:right w:val="none" w:sz="0" w:space="0" w:color="auto"/>
      </w:divBdr>
    </w:div>
    <w:div w:id="563370431">
      <w:marLeft w:val="0"/>
      <w:marRight w:val="0"/>
      <w:marTop w:val="0"/>
      <w:marBottom w:val="0"/>
      <w:divBdr>
        <w:top w:val="none" w:sz="0" w:space="0" w:color="auto"/>
        <w:left w:val="none" w:sz="0" w:space="0" w:color="auto"/>
        <w:bottom w:val="none" w:sz="0" w:space="0" w:color="auto"/>
        <w:right w:val="none" w:sz="0" w:space="0" w:color="auto"/>
      </w:divBdr>
    </w:div>
    <w:div w:id="563370432">
      <w:marLeft w:val="0"/>
      <w:marRight w:val="0"/>
      <w:marTop w:val="0"/>
      <w:marBottom w:val="0"/>
      <w:divBdr>
        <w:top w:val="none" w:sz="0" w:space="0" w:color="auto"/>
        <w:left w:val="none" w:sz="0" w:space="0" w:color="auto"/>
        <w:bottom w:val="none" w:sz="0" w:space="0" w:color="auto"/>
        <w:right w:val="none" w:sz="0" w:space="0" w:color="auto"/>
      </w:divBdr>
    </w:div>
    <w:div w:id="563370433">
      <w:marLeft w:val="0"/>
      <w:marRight w:val="0"/>
      <w:marTop w:val="0"/>
      <w:marBottom w:val="0"/>
      <w:divBdr>
        <w:top w:val="none" w:sz="0" w:space="0" w:color="auto"/>
        <w:left w:val="none" w:sz="0" w:space="0" w:color="auto"/>
        <w:bottom w:val="none" w:sz="0" w:space="0" w:color="auto"/>
        <w:right w:val="none" w:sz="0" w:space="0" w:color="auto"/>
      </w:divBdr>
    </w:div>
    <w:div w:id="190633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xkavator.ru/_modules/_ccatalogue/vehicles/2363small.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tilaj-gre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8</Pages>
  <Words>3127</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MSHOME</Company>
  <LinksUpToDate>false</LinksUpToDate>
  <CharactersWithSpaces>21227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Lenovo</cp:lastModifiedBy>
  <cp:revision>55</cp:revision>
  <cp:lastPrinted>2022-03-21T10:05:00Z</cp:lastPrinted>
  <dcterms:created xsi:type="dcterms:W3CDTF">2020-03-16T07:41:00Z</dcterms:created>
  <dcterms:modified xsi:type="dcterms:W3CDTF">2024-03-20T07:43:00Z</dcterms:modified>
</cp:coreProperties>
</file>